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E125" w14:textId="77777777" w:rsidR="0097234C" w:rsidRDefault="0097234C" w:rsidP="0097234C">
      <w:r>
        <w:t>China sum</w:t>
      </w:r>
      <w:r>
        <w:rPr>
          <w:rFonts w:hint="cs"/>
        </w:rPr>
        <w:t>ó</w:t>
      </w:r>
      <w:r>
        <w:t xml:space="preserve"> proyecto de litio en Salta, por US$175 millones</w:t>
      </w:r>
    </w:p>
    <w:p w14:paraId="66EE2FEA" w14:textId="77777777" w:rsidR="0097234C" w:rsidRDefault="0097234C" w:rsidP="0097234C">
      <w:r>
        <w:t xml:space="preserve">El grupo China </w:t>
      </w:r>
      <w:proofErr w:type="spellStart"/>
      <w:r>
        <w:t>Union</w:t>
      </w:r>
      <w:proofErr w:type="spellEnd"/>
      <w:r>
        <w:t xml:space="preserve"> Holdings adquiri</w:t>
      </w:r>
      <w:r>
        <w:rPr>
          <w:rFonts w:hint="cs"/>
        </w:rPr>
        <w:t>ó</w:t>
      </w:r>
      <w:r>
        <w:t xml:space="preserve"> el yacimiento </w:t>
      </w:r>
      <w:proofErr w:type="spellStart"/>
      <w:r>
        <w:t>Arizaro</w:t>
      </w:r>
      <w:proofErr w:type="spellEnd"/>
      <w:r>
        <w:t>, en el salar hom</w:t>
      </w:r>
      <w:r>
        <w:rPr>
          <w:rFonts w:hint="cs"/>
        </w:rPr>
        <w:t>ó</w:t>
      </w:r>
      <w:r>
        <w:t xml:space="preserve">nimo, que estaba a cargo de la empresa canadiense </w:t>
      </w:r>
      <w:proofErr w:type="spellStart"/>
      <w:r>
        <w:t>Lithium</w:t>
      </w:r>
      <w:proofErr w:type="spellEnd"/>
      <w:r>
        <w:t xml:space="preserve"> Chile.</w:t>
      </w:r>
    </w:p>
    <w:p w14:paraId="5AB11E4A" w14:textId="77777777" w:rsidR="0097234C" w:rsidRDefault="0097234C" w:rsidP="0097234C">
      <w:r>
        <w:t>Domingo, 28 de diciembre de 2025 01:04</w:t>
      </w:r>
    </w:p>
    <w:p w14:paraId="57E3E781" w14:textId="77777777" w:rsidR="0097234C" w:rsidRDefault="0097234C" w:rsidP="0097234C">
      <w:r>
        <w:t>China sum</w:t>
      </w:r>
      <w:r>
        <w:rPr>
          <w:rFonts w:hint="cs"/>
        </w:rPr>
        <w:t>ó</w:t>
      </w:r>
      <w:r>
        <w:t xml:space="preserve"> proyecto de litio en Salta, por US$175 millones</w:t>
      </w:r>
    </w:p>
    <w:p w14:paraId="5D352BE9" w14:textId="77777777" w:rsidR="0097234C" w:rsidRDefault="0097234C" w:rsidP="0097234C"/>
    <w:p w14:paraId="5BE260A3" w14:textId="77777777" w:rsidR="0097234C" w:rsidRDefault="0097234C" w:rsidP="0097234C">
      <w:proofErr w:type="spellStart"/>
      <w:r>
        <w:t>Lithium</w:t>
      </w:r>
      <w:proofErr w:type="spellEnd"/>
      <w:r>
        <w:t xml:space="preserve"> Chile hab</w:t>
      </w:r>
      <w:r>
        <w:rPr>
          <w:rFonts w:hint="cs"/>
        </w:rPr>
        <w:t>í</w:t>
      </w:r>
      <w:r>
        <w:t>a adquirido parte de la concesi</w:t>
      </w:r>
      <w:r>
        <w:rPr>
          <w:rFonts w:hint="cs"/>
        </w:rPr>
        <w:t>ó</w:t>
      </w:r>
      <w:r>
        <w:t xml:space="preserve">n del proyecto </w:t>
      </w:r>
      <w:proofErr w:type="spellStart"/>
      <w:r>
        <w:t>Arizaro</w:t>
      </w:r>
      <w:proofErr w:type="spellEnd"/>
      <w:r>
        <w:t xml:space="preserve"> a fines de 2024.</w:t>
      </w:r>
    </w:p>
    <w:p w14:paraId="16A222A3" w14:textId="77777777" w:rsidR="0097234C" w:rsidRDefault="0097234C" w:rsidP="0097234C">
      <w:r>
        <w:t>Una compa</w:t>
      </w:r>
      <w:r>
        <w:rPr>
          <w:rFonts w:hint="cs"/>
        </w:rPr>
        <w:t>ñí</w:t>
      </w:r>
      <w:r>
        <w:t>a china concret</w:t>
      </w:r>
      <w:r>
        <w:rPr>
          <w:rFonts w:hint="cs"/>
        </w:rPr>
        <w:t>ó</w:t>
      </w:r>
      <w:r>
        <w:t xml:space="preserve"> la compra de un proyecto de litio en Salta por US$175 millones, en una operaci</w:t>
      </w:r>
      <w:r>
        <w:rPr>
          <w:rFonts w:hint="cs"/>
        </w:rPr>
        <w:t>ó</w:t>
      </w:r>
      <w:r>
        <w:t>n que refuerza el peso de los capitales asi</w:t>
      </w:r>
      <w:r>
        <w:rPr>
          <w:rFonts w:hint="cs"/>
        </w:rPr>
        <w:t>á</w:t>
      </w:r>
      <w:r>
        <w:t xml:space="preserve">ticos en el sector minero de la provincia. Se trata del proyecto </w:t>
      </w:r>
      <w:proofErr w:type="spellStart"/>
      <w:r>
        <w:t>Arizaro</w:t>
      </w:r>
      <w:proofErr w:type="spellEnd"/>
      <w:r>
        <w:t>, ubicado en el salar hom</w:t>
      </w:r>
      <w:r>
        <w:rPr>
          <w:rFonts w:hint="cs"/>
        </w:rPr>
        <w:t>ó</w:t>
      </w:r>
      <w:r>
        <w:t xml:space="preserve">nimo, que fue adquirido por China </w:t>
      </w:r>
      <w:proofErr w:type="spellStart"/>
      <w:r>
        <w:t>Union</w:t>
      </w:r>
      <w:proofErr w:type="spellEnd"/>
      <w:r>
        <w:t xml:space="preserve"> Holdings Ltd. a la firma canadiense </w:t>
      </w:r>
      <w:proofErr w:type="spellStart"/>
      <w:r>
        <w:t>Lithium</w:t>
      </w:r>
      <w:proofErr w:type="spellEnd"/>
      <w:r>
        <w:t xml:space="preserve"> Chile Inc., a trav</w:t>
      </w:r>
      <w:r>
        <w:rPr>
          <w:rFonts w:hint="cs"/>
        </w:rPr>
        <w:t>é</w:t>
      </w:r>
      <w:r>
        <w:t>s de la compra del 100% de su subsidiaria argentina.</w:t>
      </w:r>
    </w:p>
    <w:p w14:paraId="65177D63" w14:textId="77777777" w:rsidR="0097234C" w:rsidRDefault="0097234C" w:rsidP="0097234C"/>
    <w:p w14:paraId="51322551" w14:textId="77777777" w:rsidR="0097234C" w:rsidRDefault="0097234C" w:rsidP="0097234C"/>
    <w:p w14:paraId="0BCE72EA" w14:textId="77777777" w:rsidR="0097234C" w:rsidRDefault="0097234C" w:rsidP="0097234C"/>
    <w:p w14:paraId="0A1B305C" w14:textId="77777777" w:rsidR="0097234C" w:rsidRDefault="0097234C" w:rsidP="0097234C"/>
    <w:p w14:paraId="501AF97C" w14:textId="77777777" w:rsidR="0097234C" w:rsidRDefault="0097234C" w:rsidP="0097234C">
      <w:r>
        <w:t>00:00</w:t>
      </w:r>
    </w:p>
    <w:p w14:paraId="35E1EF80" w14:textId="77777777" w:rsidR="0097234C" w:rsidRDefault="0097234C" w:rsidP="0097234C"/>
    <w:p w14:paraId="37ADD918" w14:textId="77777777" w:rsidR="0097234C" w:rsidRDefault="0097234C" w:rsidP="0097234C">
      <w:r>
        <w:t>Anterior</w:t>
      </w:r>
    </w:p>
    <w:p w14:paraId="236E2E29" w14:textId="77777777" w:rsidR="0097234C" w:rsidRDefault="0097234C" w:rsidP="0097234C">
      <w:r>
        <w:t>Reproducir</w:t>
      </w:r>
    </w:p>
    <w:p w14:paraId="54ED9676" w14:textId="77777777" w:rsidR="0097234C" w:rsidRDefault="0097234C" w:rsidP="0097234C">
      <w:r>
        <w:t>Siguiente</w:t>
      </w:r>
    </w:p>
    <w:p w14:paraId="39B21638" w14:textId="77777777" w:rsidR="0097234C" w:rsidRDefault="0097234C" w:rsidP="0097234C"/>
    <w:p w14:paraId="000B24A9" w14:textId="77777777" w:rsidR="0097234C" w:rsidRDefault="0097234C" w:rsidP="0097234C">
      <w:r>
        <w:t>00:00 / 00:00</w:t>
      </w:r>
    </w:p>
    <w:p w14:paraId="468A115B" w14:textId="77777777" w:rsidR="0097234C" w:rsidRDefault="0097234C" w:rsidP="0097234C">
      <w:r>
        <w:t>Silenciar</w:t>
      </w:r>
    </w:p>
    <w:p w14:paraId="39C89F1C" w14:textId="77777777" w:rsidR="0097234C" w:rsidRDefault="0097234C" w:rsidP="0097234C"/>
    <w:p w14:paraId="608CCE7C" w14:textId="77777777" w:rsidR="0097234C" w:rsidRDefault="0097234C" w:rsidP="0097234C">
      <w:r>
        <w:t>Opciones</w:t>
      </w:r>
    </w:p>
    <w:p w14:paraId="14DA58AC" w14:textId="77777777" w:rsidR="0097234C" w:rsidRDefault="0097234C" w:rsidP="0097234C">
      <w:r>
        <w:t>Pantalla completa</w:t>
      </w:r>
    </w:p>
    <w:p w14:paraId="178867FF" w14:textId="77777777" w:rsidR="0097234C" w:rsidRDefault="0097234C" w:rsidP="0097234C">
      <w:r>
        <w:t xml:space="preserve">Copiar la </w:t>
      </w:r>
      <w:proofErr w:type="spellStart"/>
      <w:r>
        <w:t>url</w:t>
      </w:r>
      <w:proofErr w:type="spellEnd"/>
      <w:r>
        <w:t xml:space="preserve"> del video</w:t>
      </w:r>
    </w:p>
    <w:p w14:paraId="670A6D3D" w14:textId="77777777" w:rsidR="0097234C" w:rsidRDefault="0097234C" w:rsidP="0097234C">
      <w:r>
        <w:lastRenderedPageBreak/>
        <w:t>Reproducir / Pausar</w:t>
      </w:r>
    </w:p>
    <w:p w14:paraId="160DA191" w14:textId="77777777" w:rsidR="0097234C" w:rsidRDefault="0097234C" w:rsidP="0097234C">
      <w:r>
        <w:t>Silenciar / Activar sonido</w:t>
      </w:r>
    </w:p>
    <w:p w14:paraId="23FBFA70" w14:textId="77777777" w:rsidR="0097234C" w:rsidRDefault="0097234C" w:rsidP="0097234C">
      <w:r>
        <w:t>Reportar un problema</w:t>
      </w:r>
    </w:p>
    <w:p w14:paraId="14C36E76" w14:textId="77777777" w:rsidR="0097234C" w:rsidRDefault="0097234C" w:rsidP="0097234C">
      <w:r>
        <w:t>Idioma</w:t>
      </w:r>
    </w:p>
    <w:p w14:paraId="28715B31" w14:textId="77777777" w:rsidR="0097234C" w:rsidRDefault="0097234C" w:rsidP="0097234C">
      <w:r>
        <w:t>Compartir</w:t>
      </w:r>
    </w:p>
    <w:p w14:paraId="1FC434BA" w14:textId="77777777" w:rsidR="0097234C" w:rsidRDefault="0097234C" w:rsidP="0097234C">
      <w:proofErr w:type="spellStart"/>
      <w:r>
        <w:t>Vidverto</w:t>
      </w:r>
      <w:proofErr w:type="spellEnd"/>
      <w:r>
        <w:t xml:space="preserve"> Player</w:t>
      </w:r>
    </w:p>
    <w:p w14:paraId="452799D0" w14:textId="77777777" w:rsidR="0097234C" w:rsidRDefault="0097234C" w:rsidP="0097234C"/>
    <w:p w14:paraId="1B449D07" w14:textId="77777777" w:rsidR="0097234C" w:rsidRDefault="0097234C" w:rsidP="0097234C"/>
    <w:p w14:paraId="3248CE91" w14:textId="77777777" w:rsidR="0097234C" w:rsidRDefault="0097234C" w:rsidP="0097234C">
      <w:r>
        <w:t>La transacci</w:t>
      </w:r>
      <w:r>
        <w:rPr>
          <w:rFonts w:hint="cs"/>
        </w:rPr>
        <w:t>ó</w:t>
      </w:r>
      <w:r>
        <w:t>n fue formalizada hace unos d</w:t>
      </w:r>
      <w:r>
        <w:rPr>
          <w:rFonts w:hint="cs"/>
        </w:rPr>
        <w:t>í</w:t>
      </w:r>
      <w:r>
        <w:t>as mediante la firma de un acuerdo definitivo y contempla el pago en efectivo del monto total, con un esquema que prev</w:t>
      </w:r>
      <w:r>
        <w:rPr>
          <w:rFonts w:hint="cs"/>
        </w:rPr>
        <w:t>é</w:t>
      </w:r>
      <w:r>
        <w:t xml:space="preserve"> la liberaci</w:t>
      </w:r>
      <w:r>
        <w:rPr>
          <w:rFonts w:hint="cs"/>
        </w:rPr>
        <w:t>ó</w:t>
      </w:r>
      <w:r>
        <w:t>n inmediata del 92,5% del precio al momento del cierre, mientras que el 7,5% restante quedar</w:t>
      </w:r>
      <w:r>
        <w:rPr>
          <w:rFonts w:hint="cs"/>
        </w:rPr>
        <w:t>á</w:t>
      </w:r>
      <w:r>
        <w:t xml:space="preserve"> en una cuenta de custodia durante 18 meses, como garant</w:t>
      </w:r>
      <w:r>
        <w:rPr>
          <w:rFonts w:hint="cs"/>
        </w:rPr>
        <w:t>í</w:t>
      </w:r>
      <w:r>
        <w:t>a por eventuales contingencias posteriores.</w:t>
      </w:r>
    </w:p>
    <w:p w14:paraId="2E294CEB" w14:textId="77777777" w:rsidR="0097234C" w:rsidRDefault="0097234C" w:rsidP="0097234C"/>
    <w:p w14:paraId="0178AEB6" w14:textId="77777777" w:rsidR="0097234C" w:rsidRDefault="0097234C" w:rsidP="0097234C">
      <w:r>
        <w:t>Adem</w:t>
      </w:r>
      <w:r>
        <w:rPr>
          <w:rFonts w:hint="cs"/>
        </w:rPr>
        <w:t>á</w:t>
      </w:r>
      <w:r>
        <w:t>s, el comprador deber</w:t>
      </w:r>
      <w:r>
        <w:rPr>
          <w:rFonts w:hint="cs"/>
        </w:rPr>
        <w:t>á</w:t>
      </w:r>
      <w:r>
        <w:t xml:space="preserve"> integrar un dep</w:t>
      </w:r>
      <w:r>
        <w:rPr>
          <w:rFonts w:hint="cs"/>
        </w:rPr>
        <w:t>ó</w:t>
      </w:r>
      <w:r>
        <w:t>sito de garant</w:t>
      </w:r>
      <w:r>
        <w:rPr>
          <w:rFonts w:hint="cs"/>
        </w:rPr>
        <w:t>í</w:t>
      </w:r>
      <w:r>
        <w:t>a de US$5 millones, destinado a asegurar el cumplimiento de las obligaciones asumidas en la operaci</w:t>
      </w:r>
      <w:r>
        <w:rPr>
          <w:rFonts w:hint="cs"/>
        </w:rPr>
        <w:t>ó</w:t>
      </w:r>
      <w:r>
        <w:t>n.</w:t>
      </w:r>
    </w:p>
    <w:p w14:paraId="0DD33FB5" w14:textId="77777777" w:rsidR="0097234C" w:rsidRDefault="0097234C" w:rsidP="0097234C"/>
    <w:p w14:paraId="7C3FB015" w14:textId="77777777" w:rsidR="0097234C" w:rsidRDefault="0097234C" w:rsidP="0097234C"/>
    <w:p w14:paraId="32531D36" w14:textId="77777777" w:rsidR="0097234C" w:rsidRDefault="0097234C" w:rsidP="0097234C">
      <w:r>
        <w:t>Activo clave</w:t>
      </w:r>
    </w:p>
    <w:p w14:paraId="3994815A" w14:textId="77777777" w:rsidR="0097234C" w:rsidRDefault="0097234C" w:rsidP="0097234C">
      <w:r>
        <w:t xml:space="preserve">El proyecto </w:t>
      </w:r>
      <w:proofErr w:type="spellStart"/>
      <w:r>
        <w:t>Arizaro</w:t>
      </w:r>
      <w:proofErr w:type="spellEnd"/>
      <w:r>
        <w:t xml:space="preserve"> se desarrolla sobre uno de los salares con mayor potencial para el litio. A trav</w:t>
      </w:r>
      <w:r>
        <w:rPr>
          <w:rFonts w:hint="cs"/>
        </w:rPr>
        <w:t>é</w:t>
      </w:r>
      <w:r>
        <w:t xml:space="preserve">s de su subsidiaria </w:t>
      </w:r>
      <w:proofErr w:type="spellStart"/>
      <w:r>
        <w:t>Argentum</w:t>
      </w:r>
      <w:proofErr w:type="spellEnd"/>
      <w:r>
        <w:t xml:space="preserve"> </w:t>
      </w:r>
      <w:proofErr w:type="spellStart"/>
      <w:r>
        <w:t>Lithium</w:t>
      </w:r>
      <w:proofErr w:type="spellEnd"/>
      <w:r>
        <w:t xml:space="preserve">, </w:t>
      </w:r>
      <w:proofErr w:type="spellStart"/>
      <w:r>
        <w:t>Lithium</w:t>
      </w:r>
      <w:proofErr w:type="spellEnd"/>
      <w:r>
        <w:t xml:space="preserve"> Chile controla participaciones en ARLI S.A., la sociedad que concentra los derechos y concesiones del proyecto.</w:t>
      </w:r>
    </w:p>
    <w:p w14:paraId="11332048" w14:textId="77777777" w:rsidR="0097234C" w:rsidRDefault="0097234C" w:rsidP="0097234C"/>
    <w:p w14:paraId="716A21AD" w14:textId="77777777" w:rsidR="0097234C" w:rsidRDefault="0097234C" w:rsidP="0097234C">
      <w:r>
        <w:t xml:space="preserve">Como parte de las condiciones previas al cierre, </w:t>
      </w:r>
      <w:proofErr w:type="spellStart"/>
      <w:r>
        <w:t>Argentum</w:t>
      </w:r>
      <w:proofErr w:type="spellEnd"/>
      <w:r>
        <w:t xml:space="preserve"> deber</w:t>
      </w:r>
      <w:r>
        <w:rPr>
          <w:rFonts w:hint="cs"/>
        </w:rPr>
        <w:t>á</w:t>
      </w:r>
      <w:r>
        <w:t xml:space="preserve"> incrementar su participaci</w:t>
      </w:r>
      <w:r>
        <w:rPr>
          <w:rFonts w:hint="cs"/>
        </w:rPr>
        <w:t>ó</w:t>
      </w:r>
      <w:r>
        <w:t>n en ARLI hasta el 80%, mediante la adquisici</w:t>
      </w:r>
      <w:r>
        <w:rPr>
          <w:rFonts w:hint="cs"/>
        </w:rPr>
        <w:t>ó</w:t>
      </w:r>
      <w:r>
        <w:t xml:space="preserve">n de un 17,8% adicional actualmente en manos de su socio </w:t>
      </w:r>
      <w:proofErr w:type="spellStart"/>
      <w:r>
        <w:t>LitiAr</w:t>
      </w:r>
      <w:proofErr w:type="spellEnd"/>
      <w:r>
        <w:t xml:space="preserve"> S.A. El acuerdo tambi</w:t>
      </w:r>
      <w:r>
        <w:rPr>
          <w:rFonts w:hint="cs"/>
        </w:rPr>
        <w:t>é</w:t>
      </w:r>
      <w:r>
        <w:t>n establece la exclusi</w:t>
      </w:r>
      <w:r>
        <w:rPr>
          <w:rFonts w:hint="cs"/>
        </w:rPr>
        <w:t>ó</w:t>
      </w:r>
      <w:r>
        <w:t>n del denominado "Bloque 4" del proyecto, junto con determinados derechos de agua, que no formar</w:t>
      </w:r>
      <w:r>
        <w:rPr>
          <w:rFonts w:hint="cs"/>
        </w:rPr>
        <w:t>á</w:t>
      </w:r>
      <w:r>
        <w:t>n parte de la venta.</w:t>
      </w:r>
    </w:p>
    <w:p w14:paraId="0F9ADA8B" w14:textId="77777777" w:rsidR="0097234C" w:rsidRDefault="0097234C" w:rsidP="0097234C"/>
    <w:p w14:paraId="42BEC12A" w14:textId="77777777" w:rsidR="0097234C" w:rsidRDefault="0097234C" w:rsidP="0097234C"/>
    <w:p w14:paraId="2B054AB7" w14:textId="77777777" w:rsidR="0097234C" w:rsidRDefault="0097234C" w:rsidP="0097234C">
      <w:r>
        <w:lastRenderedPageBreak/>
        <w:t>La concreci</w:t>
      </w:r>
      <w:r>
        <w:rPr>
          <w:rFonts w:hint="cs"/>
        </w:rPr>
        <w:t>ó</w:t>
      </w:r>
      <w:r>
        <w:t>n definitiva de la operaci</w:t>
      </w:r>
      <w:r>
        <w:rPr>
          <w:rFonts w:hint="cs"/>
        </w:rPr>
        <w:t>ó</w:t>
      </w:r>
      <w:r>
        <w:t>n est</w:t>
      </w:r>
      <w:r>
        <w:rPr>
          <w:rFonts w:hint="cs"/>
        </w:rPr>
        <w:t>á</w:t>
      </w:r>
      <w:r>
        <w:t xml:space="preserve"> sujeta a la obtenci</w:t>
      </w:r>
      <w:r>
        <w:rPr>
          <w:rFonts w:hint="cs"/>
        </w:rPr>
        <w:t>ó</w:t>
      </w:r>
      <w:r>
        <w:t>n de aprobaciones regulatorias y gubernamentales, as</w:t>
      </w:r>
      <w:r>
        <w:rPr>
          <w:rFonts w:hint="cs"/>
        </w:rPr>
        <w:t>í</w:t>
      </w:r>
      <w:r>
        <w:t xml:space="preserve"> como a la validaci</w:t>
      </w:r>
      <w:r>
        <w:rPr>
          <w:rFonts w:hint="cs"/>
        </w:rPr>
        <w:t>ó</w:t>
      </w:r>
      <w:r>
        <w:t>n de la bolsa de valores de Canad</w:t>
      </w:r>
      <w:r>
        <w:rPr>
          <w:rFonts w:hint="cs"/>
        </w:rPr>
        <w:t>á</w:t>
      </w:r>
      <w:r>
        <w:t xml:space="preserve"> (TSX Venture Exchange), mercado en el que cotiza la compa</w:t>
      </w:r>
      <w:r>
        <w:rPr>
          <w:rFonts w:hint="cs"/>
        </w:rPr>
        <w:t>ñí</w:t>
      </w:r>
      <w:r>
        <w:t>a vendedora.</w:t>
      </w:r>
    </w:p>
    <w:p w14:paraId="05101BE3" w14:textId="77777777" w:rsidR="0097234C" w:rsidRDefault="0097234C" w:rsidP="0097234C"/>
    <w:p w14:paraId="560A78EE" w14:textId="77777777" w:rsidR="0097234C" w:rsidRDefault="0097234C" w:rsidP="0097234C">
      <w:r>
        <w:t>Inversiones chinas</w:t>
      </w:r>
    </w:p>
    <w:p w14:paraId="6ACE1567" w14:textId="77777777" w:rsidR="0097234C" w:rsidRDefault="0097234C" w:rsidP="0097234C">
      <w:r>
        <w:t xml:space="preserve">La compra del proyecto </w:t>
      </w:r>
      <w:proofErr w:type="spellStart"/>
      <w:r>
        <w:t>Arizaro</w:t>
      </w:r>
      <w:proofErr w:type="spellEnd"/>
      <w:r>
        <w:t xml:space="preserve"> se inscribe en un contexto de creciente participaci</w:t>
      </w:r>
      <w:r>
        <w:rPr>
          <w:rFonts w:hint="cs"/>
        </w:rPr>
        <w:t>ó</w:t>
      </w:r>
      <w:r>
        <w:t xml:space="preserve">n de empresas chinas en el desarrollo del litio en Salta. El principal antecedente es </w:t>
      </w:r>
      <w:proofErr w:type="spellStart"/>
      <w:r>
        <w:t>Ganfeng</w:t>
      </w:r>
      <w:proofErr w:type="spellEnd"/>
      <w:r>
        <w:t xml:space="preserve"> </w:t>
      </w:r>
      <w:proofErr w:type="spellStart"/>
      <w:r>
        <w:t>Lithium</w:t>
      </w:r>
      <w:proofErr w:type="spellEnd"/>
      <w:r>
        <w:t>, uno de los mayores productores mundiales del mineral, que mantiene una presencia consolidada en la provincia.</w:t>
      </w:r>
    </w:p>
    <w:p w14:paraId="7F18138A" w14:textId="77777777" w:rsidR="0097234C" w:rsidRDefault="0097234C" w:rsidP="0097234C"/>
    <w:p w14:paraId="59B2908A" w14:textId="77777777" w:rsidR="0097234C" w:rsidRDefault="0097234C" w:rsidP="0097234C"/>
    <w:p w14:paraId="325FDE44" w14:textId="77777777" w:rsidR="0097234C" w:rsidRDefault="0097234C" w:rsidP="0097234C">
      <w:proofErr w:type="spellStart"/>
      <w:r>
        <w:t>Ganfeng</w:t>
      </w:r>
      <w:proofErr w:type="spellEnd"/>
      <w:r>
        <w:t>, en Salta, es operadora de la planta de litio Mariana, que ya se encuentra en etapa de producci</w:t>
      </w:r>
      <w:r>
        <w:rPr>
          <w:rFonts w:hint="cs"/>
        </w:rPr>
        <w:t>ó</w:t>
      </w:r>
      <w:r>
        <w:t>n, y adem</w:t>
      </w:r>
      <w:r>
        <w:rPr>
          <w:rFonts w:hint="cs"/>
        </w:rPr>
        <w:t>á</w:t>
      </w:r>
      <w:r>
        <w:t>s lidera el megaproyecto Pozuelos</w:t>
      </w:r>
      <w:r>
        <w:rPr>
          <w:rFonts w:hint="cs"/>
        </w:rPr>
        <w:t>–</w:t>
      </w:r>
      <w:r>
        <w:t>Pastos Grandes (PPG), uno de los desarrollos de litio m</w:t>
      </w:r>
      <w:r>
        <w:rPr>
          <w:rFonts w:hint="cs"/>
        </w:rPr>
        <w:t>á</w:t>
      </w:r>
      <w:r>
        <w:t>s ambiciosos del pa</w:t>
      </w:r>
      <w:r>
        <w:rPr>
          <w:rFonts w:hint="cs"/>
        </w:rPr>
        <w:t>í</w:t>
      </w:r>
      <w:r>
        <w:t>s.</w:t>
      </w:r>
    </w:p>
    <w:p w14:paraId="22DEB245" w14:textId="77777777" w:rsidR="0097234C" w:rsidRDefault="0097234C" w:rsidP="0097234C"/>
    <w:p w14:paraId="28A4365E" w14:textId="5469B331" w:rsidR="0097234C" w:rsidRDefault="0097234C" w:rsidP="0097234C">
      <w:r>
        <w:t>El proyecto PPG integra tres yacimientos vecinos en salares salte</w:t>
      </w:r>
      <w:r>
        <w:rPr>
          <w:rFonts w:hint="cs"/>
        </w:rPr>
        <w:t>ñ</w:t>
      </w:r>
      <w:r>
        <w:t>os y proyecta una capacidad de producci</w:t>
      </w:r>
      <w:r>
        <w:rPr>
          <w:rFonts w:hint="cs"/>
        </w:rPr>
        <w:t>ó</w:t>
      </w:r>
      <w:r>
        <w:t>n de hasta 150.000 toneladas anuales de carbonato de litio grado bater</w:t>
      </w:r>
      <w:r>
        <w:rPr>
          <w:rFonts w:hint="cs"/>
        </w:rPr>
        <w:t>í</w:t>
      </w:r>
      <w:r>
        <w:t>a.</w:t>
      </w:r>
    </w:p>
    <w:p w14:paraId="50DF7AFA" w14:textId="76A32BBD" w:rsidR="0097234C" w:rsidRDefault="0097234C" w:rsidP="0097234C">
      <w:r>
        <w:t>El Tribuno</w:t>
      </w:r>
    </w:p>
    <w:p w14:paraId="610E626B" w14:textId="77777777" w:rsidR="0097234C" w:rsidRDefault="0097234C" w:rsidP="00FF1AAE"/>
    <w:p w14:paraId="319D23D9" w14:textId="77777777" w:rsidR="0097234C" w:rsidRDefault="0097234C" w:rsidP="00FF1AAE"/>
    <w:p w14:paraId="47AE1D1C" w14:textId="77777777" w:rsidR="0097234C" w:rsidRDefault="0097234C" w:rsidP="00FF1AAE"/>
    <w:p w14:paraId="6D49EF97" w14:textId="77777777" w:rsidR="0097234C" w:rsidRDefault="0097234C" w:rsidP="00FF1AAE"/>
    <w:p w14:paraId="5CAC1977" w14:textId="7D9F8F50" w:rsidR="005F7A99" w:rsidRDefault="005F7A99" w:rsidP="00FF1AAE">
      <w:r>
        <w:t xml:space="preserve">Salta: Para </w:t>
      </w:r>
      <w:r w:rsidR="00FF1AAE">
        <w:t xml:space="preserve">Federico Russo: </w:t>
      </w:r>
      <w:r w:rsidR="00FF1AAE">
        <w:rPr>
          <w:rFonts w:hint="cs"/>
        </w:rPr>
        <w:t>“</w:t>
      </w:r>
      <w:r w:rsidR="00FF1AAE">
        <w:t xml:space="preserve">Si arranca Taca </w:t>
      </w:r>
      <w:proofErr w:type="spellStart"/>
      <w:r w:rsidR="00FF1AAE">
        <w:t>Taca</w:t>
      </w:r>
      <w:proofErr w:type="spellEnd"/>
      <w:r w:rsidR="00FF1AAE">
        <w:t>, ser</w:t>
      </w:r>
      <w:r w:rsidR="00FF1AAE">
        <w:rPr>
          <w:rFonts w:hint="cs"/>
        </w:rPr>
        <w:t>á</w:t>
      </w:r>
      <w:r w:rsidR="00FF1AAE">
        <w:t xml:space="preserve"> un salto de escala para </w:t>
      </w:r>
      <w:r>
        <w:t>la provincia”</w:t>
      </w:r>
    </w:p>
    <w:p w14:paraId="4C6C36A1" w14:textId="77777777" w:rsidR="005F7A99" w:rsidRDefault="005F7A99" w:rsidP="00FF1AAE">
      <w:r>
        <w:t>EL presidente de CAPEMISA no lo duda</w:t>
      </w:r>
    </w:p>
    <w:p w14:paraId="42D95F8D" w14:textId="77777777" w:rsidR="00FF1AAE" w:rsidRDefault="00FF1AAE" w:rsidP="00FF1AAE">
      <w:r>
        <w:t>Tras un a</w:t>
      </w:r>
      <w:r>
        <w:rPr>
          <w:rFonts w:hint="cs"/>
        </w:rPr>
        <w:t>ñ</w:t>
      </w:r>
      <w:r>
        <w:t>o marcado por la ca</w:t>
      </w:r>
      <w:r>
        <w:rPr>
          <w:rFonts w:hint="cs"/>
        </w:rPr>
        <w:t>í</w:t>
      </w:r>
      <w:r>
        <w:t>da del precio del litio y el final de grandes obras, los proveedores mineros comenzaron a ver una leve recuperaci</w:t>
      </w:r>
      <w:r>
        <w:rPr>
          <w:rFonts w:hint="cs"/>
        </w:rPr>
        <w:t>ó</w:t>
      </w:r>
      <w:r>
        <w:t xml:space="preserve">n hacia el cierre de 2025, impulsada por el avance del proyecto de Rio Tinto. Federico Russo, presidente de </w:t>
      </w:r>
      <w:proofErr w:type="spellStart"/>
      <w:r>
        <w:t>Capemisa</w:t>
      </w:r>
      <w:proofErr w:type="spellEnd"/>
      <w:r>
        <w:t>, analiza el presente del sector, las expectativas para 2026, el rol de los proveedores locales y los desaf</w:t>
      </w:r>
      <w:r>
        <w:rPr>
          <w:rFonts w:hint="cs"/>
        </w:rPr>
        <w:t>í</w:t>
      </w:r>
      <w:r>
        <w:t>os impositivos que siguen afectando la competitividad.</w:t>
      </w:r>
    </w:p>
    <w:p w14:paraId="28337C31" w14:textId="5B2AA84D" w:rsidR="00FF1AAE" w:rsidRDefault="005F7A99" w:rsidP="00FF1AAE">
      <w:r>
        <w:lastRenderedPageBreak/>
        <w:t xml:space="preserve">Poor </w:t>
      </w:r>
      <w:r w:rsidR="00FF1AAE">
        <w:t>Pablo Ferrer</w:t>
      </w:r>
    </w:p>
    <w:p w14:paraId="127EE129" w14:textId="77777777" w:rsidR="00FF1AAE" w:rsidRDefault="00FF1AAE" w:rsidP="00FF1AAE">
      <w:r>
        <w:t>La actividad de los proveedores mineros en Salta atraves</w:t>
      </w:r>
      <w:r>
        <w:rPr>
          <w:rFonts w:hint="cs"/>
        </w:rPr>
        <w:t>ó</w:t>
      </w:r>
      <w:r>
        <w:t xml:space="preserve"> en 2025 uno de los per</w:t>
      </w:r>
      <w:r>
        <w:rPr>
          <w:rFonts w:hint="cs"/>
        </w:rPr>
        <w:t>í</w:t>
      </w:r>
      <w:r>
        <w:t>odos m</w:t>
      </w:r>
      <w:r>
        <w:rPr>
          <w:rFonts w:hint="cs"/>
        </w:rPr>
        <w:t>á</w:t>
      </w:r>
      <w:r>
        <w:t>s complejos desde el inicio del auge del litio. La baja del precio internacional del mineral y la finalizaci</w:t>
      </w:r>
      <w:r>
        <w:rPr>
          <w:rFonts w:hint="cs"/>
        </w:rPr>
        <w:t>ó</w:t>
      </w:r>
      <w:r>
        <w:t>n de las etapas de construcci</w:t>
      </w:r>
      <w:r>
        <w:rPr>
          <w:rFonts w:hint="cs"/>
        </w:rPr>
        <w:t>ó</w:t>
      </w:r>
      <w:r>
        <w:t>n de varios proyectos redujeron significativamente la demanda de bienes y servicios, con un impacto directo en el empleo y en la econom</w:t>
      </w:r>
      <w:r>
        <w:rPr>
          <w:rFonts w:hint="cs"/>
        </w:rPr>
        <w:t>í</w:t>
      </w:r>
      <w:r>
        <w:t>a regional.</w:t>
      </w:r>
    </w:p>
    <w:p w14:paraId="34AFDADD" w14:textId="0E877DF3" w:rsidR="00FF1AAE" w:rsidRDefault="00FF1AAE" w:rsidP="00FF1AAE">
      <w:r>
        <w:t xml:space="preserve">Sin embargo, hacia el </w:t>
      </w:r>
      <w:r>
        <w:rPr>
          <w:rFonts w:hint="cs"/>
        </w:rPr>
        <w:t>ú</w:t>
      </w:r>
      <w:r>
        <w:t>ltimo tramo del a</w:t>
      </w:r>
      <w:r>
        <w:rPr>
          <w:rFonts w:hint="cs"/>
        </w:rPr>
        <w:t>ñ</w:t>
      </w:r>
      <w:r>
        <w:t>o comenzaron a aparecer se</w:t>
      </w:r>
      <w:r>
        <w:rPr>
          <w:rFonts w:hint="cs"/>
        </w:rPr>
        <w:t>ñ</w:t>
      </w:r>
      <w:r>
        <w:t>ales de recuperaci</w:t>
      </w:r>
      <w:r>
        <w:rPr>
          <w:rFonts w:hint="cs"/>
        </w:rPr>
        <w:t>ó</w:t>
      </w:r>
      <w:r>
        <w:t>n, vinculadas principalmente al avance de la planta comercial de Rio Tinto y a la expectativa por nuevos proyectos en litio, plata y cobre. En este escenario, el sector proveedor sigue reclamando mayor participaci</w:t>
      </w:r>
      <w:r>
        <w:rPr>
          <w:rFonts w:hint="cs"/>
        </w:rPr>
        <w:t>ó</w:t>
      </w:r>
      <w:r>
        <w:t>n local en las contrataciones y una revisi</w:t>
      </w:r>
      <w:r>
        <w:rPr>
          <w:rFonts w:hint="cs"/>
        </w:rPr>
        <w:t>ó</w:t>
      </w:r>
      <w:r>
        <w:t>n del esquema impositivo que, aseguran, los deja en desventaja frente a empresas extranjeras.</w:t>
      </w:r>
    </w:p>
    <w:p w14:paraId="68D57330" w14:textId="7EF77CEF" w:rsidR="00FF1AAE" w:rsidRDefault="00FF1AAE" w:rsidP="00FF1AAE">
      <w:r>
        <w:t>En di</w:t>
      </w:r>
      <w:r>
        <w:rPr>
          <w:rFonts w:hint="cs"/>
        </w:rPr>
        <w:t>á</w:t>
      </w:r>
      <w:r>
        <w:t>logo con El Tribuno, Federico Russo, presidente de la C</w:t>
      </w:r>
      <w:r>
        <w:rPr>
          <w:rFonts w:hint="cs"/>
        </w:rPr>
        <w:t>á</w:t>
      </w:r>
      <w:r>
        <w:t>mara de Proveedores de Empresas Mineras de Salta (</w:t>
      </w:r>
      <w:proofErr w:type="spellStart"/>
      <w:r>
        <w:t>Capemisa</w:t>
      </w:r>
      <w:proofErr w:type="spellEnd"/>
      <w:r>
        <w:t>), hizo un balance del a</w:t>
      </w:r>
      <w:r>
        <w:rPr>
          <w:rFonts w:hint="cs"/>
        </w:rPr>
        <w:t>ñ</w:t>
      </w:r>
      <w:r>
        <w:t>o, analiz</w:t>
      </w:r>
      <w:r>
        <w:rPr>
          <w:rFonts w:hint="cs"/>
        </w:rPr>
        <w:t>ó</w:t>
      </w:r>
      <w:r>
        <w:t xml:space="preserve"> las perspectivas para 2026 y advirti</w:t>
      </w:r>
      <w:r>
        <w:rPr>
          <w:rFonts w:hint="cs"/>
        </w:rPr>
        <w:t>ó</w:t>
      </w:r>
      <w:r>
        <w:t xml:space="preserve"> que el eventual inicio del proyecto de cobre Taca </w:t>
      </w:r>
      <w:proofErr w:type="spellStart"/>
      <w:r>
        <w:t>Taca</w:t>
      </w:r>
      <w:proofErr w:type="spellEnd"/>
      <w:r>
        <w:t xml:space="preserve"> podr</w:t>
      </w:r>
      <w:r>
        <w:rPr>
          <w:rFonts w:hint="cs"/>
        </w:rPr>
        <w:t>í</w:t>
      </w:r>
      <w:r>
        <w:t>a marcar un punto de inflexi</w:t>
      </w:r>
      <w:r>
        <w:rPr>
          <w:rFonts w:hint="cs"/>
        </w:rPr>
        <w:t>ó</w:t>
      </w:r>
      <w:r>
        <w:t>n para la miner</w:t>
      </w:r>
      <w:r>
        <w:rPr>
          <w:rFonts w:hint="cs"/>
        </w:rPr>
        <w:t>í</w:t>
      </w:r>
      <w:r>
        <w:t>a salte</w:t>
      </w:r>
      <w:r>
        <w:rPr>
          <w:rFonts w:hint="cs"/>
        </w:rPr>
        <w:t>ñ</w:t>
      </w:r>
      <w:r>
        <w:t>a.</w:t>
      </w:r>
    </w:p>
    <w:p w14:paraId="1E3A9710" w14:textId="7780DCB9" w:rsidR="00FF1AAE" w:rsidRDefault="00FF1AAE" w:rsidP="00FF1AAE">
      <w:r>
        <w:t>Empecemos por un panorama de este a</w:t>
      </w:r>
      <w:r>
        <w:rPr>
          <w:rFonts w:hint="cs"/>
        </w:rPr>
        <w:t>ñ</w:t>
      </w:r>
      <w:r>
        <w:t>o que, durante casi todo el per</w:t>
      </w:r>
      <w:r>
        <w:rPr>
          <w:rFonts w:hint="cs"/>
        </w:rPr>
        <w:t>í</w:t>
      </w:r>
      <w:r>
        <w:t xml:space="preserve">odo, fue complicado, pero hacia el final parece que hay una mejor perspectiva, </w:t>
      </w:r>
      <w:r>
        <w:rPr>
          <w:rFonts w:hint="cs"/>
        </w:rPr>
        <w:t>¿</w:t>
      </w:r>
      <w:r>
        <w:t>no es cierto?</w:t>
      </w:r>
    </w:p>
    <w:p w14:paraId="48C1F483" w14:textId="77777777" w:rsidR="00FF1AAE" w:rsidRDefault="00FF1AAE" w:rsidP="00FF1AAE">
      <w:r>
        <w:t>S</w:t>
      </w:r>
      <w:r>
        <w:rPr>
          <w:rFonts w:hint="cs"/>
        </w:rPr>
        <w:t>í</w:t>
      </w:r>
      <w:r>
        <w:t>, casi todo el a</w:t>
      </w:r>
      <w:r>
        <w:rPr>
          <w:rFonts w:hint="cs"/>
        </w:rPr>
        <w:t>ñ</w:t>
      </w:r>
      <w:r>
        <w:t xml:space="preserve">o fue el mismo </w:t>
      </w:r>
      <w:r>
        <w:rPr>
          <w:rFonts w:hint="cs"/>
        </w:rPr>
        <w:t>“</w:t>
      </w:r>
      <w:proofErr w:type="spellStart"/>
      <w:r>
        <w:t>cassette</w:t>
      </w:r>
      <w:proofErr w:type="spellEnd"/>
      <w:r>
        <w:rPr>
          <w:rFonts w:hint="cs"/>
        </w:rPr>
        <w:t>”</w:t>
      </w:r>
      <w:r>
        <w:t>: precios del litio bajos y la finalizaci</w:t>
      </w:r>
      <w:r>
        <w:rPr>
          <w:rFonts w:hint="cs"/>
        </w:rPr>
        <w:t>ó</w:t>
      </w:r>
      <w:r>
        <w:t>n de la construcci</w:t>
      </w:r>
      <w:r>
        <w:rPr>
          <w:rFonts w:hint="cs"/>
        </w:rPr>
        <w:t>ó</w:t>
      </w:r>
      <w:r>
        <w:t xml:space="preserve">n de los proyectos de litio de POSCO, </w:t>
      </w:r>
      <w:proofErr w:type="spellStart"/>
      <w:r>
        <w:t>Eramine</w:t>
      </w:r>
      <w:proofErr w:type="spellEnd"/>
      <w:r>
        <w:t xml:space="preserve">, </w:t>
      </w:r>
      <w:proofErr w:type="spellStart"/>
      <w:r>
        <w:t>Ganfeng</w:t>
      </w:r>
      <w:proofErr w:type="spellEnd"/>
      <w:r>
        <w:t xml:space="preserve"> y Rinc</w:t>
      </w:r>
      <w:r>
        <w:rPr>
          <w:rFonts w:hint="cs"/>
        </w:rPr>
        <w:t>ó</w:t>
      </w:r>
      <w:r>
        <w:t>n 3.000. Todo eso deriv</w:t>
      </w:r>
      <w:r>
        <w:rPr>
          <w:rFonts w:hint="cs"/>
        </w:rPr>
        <w:t>ó</w:t>
      </w:r>
      <w:r>
        <w:t xml:space="preserve"> en un a</w:t>
      </w:r>
      <w:r>
        <w:rPr>
          <w:rFonts w:hint="cs"/>
        </w:rPr>
        <w:t>ñ</w:t>
      </w:r>
      <w:r>
        <w:t>o de muy baja actividad.</w:t>
      </w:r>
    </w:p>
    <w:p w14:paraId="53CE2C2A" w14:textId="77777777" w:rsidR="00FF1AAE" w:rsidRDefault="00FF1AAE" w:rsidP="00FF1AAE">
      <w:r>
        <w:t>La mejora empez</w:t>
      </w:r>
      <w:r>
        <w:rPr>
          <w:rFonts w:hint="cs"/>
        </w:rPr>
        <w:t>ó</w:t>
      </w:r>
      <w:r>
        <w:t xml:space="preserve"> a notarse con la llegada del proyecto de la planta comercial de Rio Tinto, que a partir de la segunda mitad del a</w:t>
      </w:r>
      <w:r>
        <w:rPr>
          <w:rFonts w:hint="cs"/>
        </w:rPr>
        <w:t>ñ</w:t>
      </w:r>
      <w:r>
        <w:t>o comenz</w:t>
      </w:r>
      <w:r>
        <w:rPr>
          <w:rFonts w:hint="cs"/>
        </w:rPr>
        <w:t>ó</w:t>
      </w:r>
      <w:r>
        <w:t xml:space="preserve"> a generar otro nivel de actividad, con obras de perforaci</w:t>
      </w:r>
      <w:r>
        <w:rPr>
          <w:rFonts w:hint="cs"/>
        </w:rPr>
        <w:t>ó</w:t>
      </w:r>
      <w:r>
        <w:t>n, movimiento de suelo, construcci</w:t>
      </w:r>
      <w:r>
        <w:rPr>
          <w:rFonts w:hint="cs"/>
        </w:rPr>
        <w:t>ó</w:t>
      </w:r>
      <w:r>
        <w:t>n de campamentos, tanques y una gran cantidad de licitaciones. Eso empez</w:t>
      </w:r>
      <w:r>
        <w:rPr>
          <w:rFonts w:hint="cs"/>
        </w:rPr>
        <w:t>ó</w:t>
      </w:r>
      <w:r>
        <w:t xml:space="preserve"> a dinamizar la contrataci</w:t>
      </w:r>
      <w:r>
        <w:rPr>
          <w:rFonts w:hint="cs"/>
        </w:rPr>
        <w:t>ó</w:t>
      </w:r>
      <w:r>
        <w:t>n de proveedores mineros y el efecto multiplicador que genera la subcontrataci</w:t>
      </w:r>
      <w:r>
        <w:rPr>
          <w:rFonts w:hint="cs"/>
        </w:rPr>
        <w:t>ó</w:t>
      </w:r>
      <w:r>
        <w:t>n y el derrame en la econom</w:t>
      </w:r>
      <w:r>
        <w:rPr>
          <w:rFonts w:hint="cs"/>
        </w:rPr>
        <w:t>í</w:t>
      </w:r>
      <w:r>
        <w:t>a local.</w:t>
      </w:r>
    </w:p>
    <w:p w14:paraId="42190B38" w14:textId="25A0A7CF" w:rsidR="00FF1AAE" w:rsidRDefault="00FF1AAE" w:rsidP="00FF1AAE">
      <w:r>
        <w:t>Cerramos el a</w:t>
      </w:r>
      <w:r>
        <w:rPr>
          <w:rFonts w:hint="cs"/>
        </w:rPr>
        <w:t>ñ</w:t>
      </w:r>
      <w:r>
        <w:t>o un poco mejor y con buenas expectativas para el pr</w:t>
      </w:r>
      <w:r>
        <w:rPr>
          <w:rFonts w:hint="cs"/>
        </w:rPr>
        <w:t>ó</w:t>
      </w:r>
      <w:r>
        <w:t>ximo, con el proyecto Pastos Grandes de litio, que ya tiene la Declaraci</w:t>
      </w:r>
      <w:r>
        <w:rPr>
          <w:rFonts w:hint="cs"/>
        </w:rPr>
        <w:t>ó</w:t>
      </w:r>
      <w:r>
        <w:t>n de Impacto Ambiental aprobada y est</w:t>
      </w:r>
      <w:r>
        <w:rPr>
          <w:rFonts w:hint="cs"/>
        </w:rPr>
        <w:t>á</w:t>
      </w:r>
      <w:r>
        <w:t xml:space="preserve"> gestionando su ingreso al RIGI; con Abra Silver y el proyecto de plata Diablillos, que ya cuenta con el RIGI y avanza con la DIA y los permisos en Salta y Catamarca, ya que es un proyecto en zona de cooperaci</w:t>
      </w:r>
      <w:r>
        <w:rPr>
          <w:rFonts w:hint="cs"/>
        </w:rPr>
        <w:t>ó</w:t>
      </w:r>
      <w:r>
        <w:t>n lim</w:t>
      </w:r>
      <w:r>
        <w:rPr>
          <w:rFonts w:hint="cs"/>
        </w:rPr>
        <w:t>í</w:t>
      </w:r>
      <w:r>
        <w:t>trofe, de entre 500 y 600 millones de d</w:t>
      </w:r>
      <w:r>
        <w:rPr>
          <w:rFonts w:hint="cs"/>
        </w:rPr>
        <w:t>ó</w:t>
      </w:r>
      <w:r>
        <w:t>lares. Y el punto m</w:t>
      </w:r>
      <w:r>
        <w:rPr>
          <w:rFonts w:hint="cs"/>
        </w:rPr>
        <w:t>á</w:t>
      </w:r>
      <w:r>
        <w:t>s alto ser</w:t>
      </w:r>
      <w:r>
        <w:rPr>
          <w:rFonts w:hint="cs"/>
        </w:rPr>
        <w:t>í</w:t>
      </w:r>
      <w:r>
        <w:t xml:space="preserve">a que en 2026 comience la mina de cobre Taca </w:t>
      </w:r>
      <w:proofErr w:type="spellStart"/>
      <w:r>
        <w:t>Taca</w:t>
      </w:r>
      <w:proofErr w:type="spellEnd"/>
      <w:r>
        <w:t>, que marcar</w:t>
      </w:r>
      <w:r>
        <w:rPr>
          <w:rFonts w:hint="cs"/>
        </w:rPr>
        <w:t>í</w:t>
      </w:r>
      <w:r>
        <w:t>a un hito y un nuevo salto de calidad y de escala para Salta.</w:t>
      </w:r>
    </w:p>
    <w:p w14:paraId="30F043F0" w14:textId="1F527AC1" w:rsidR="00FF1AAE" w:rsidRDefault="00FF1AAE" w:rsidP="00FF1AAE">
      <w:r>
        <w:lastRenderedPageBreak/>
        <w:t xml:space="preserve">De acuerdo con lo que dijeron desde el Gobierno provincial, la DIA de Taca </w:t>
      </w:r>
      <w:proofErr w:type="spellStart"/>
      <w:r>
        <w:t>Taca</w:t>
      </w:r>
      <w:proofErr w:type="spellEnd"/>
      <w:r>
        <w:t xml:space="preserve"> se aprobar</w:t>
      </w:r>
      <w:r>
        <w:rPr>
          <w:rFonts w:hint="cs"/>
        </w:rPr>
        <w:t>í</w:t>
      </w:r>
      <w:r>
        <w:t>a en los primeros meses de 2026</w:t>
      </w:r>
      <w:r>
        <w:rPr>
          <w:rFonts w:hint="cs"/>
        </w:rPr>
        <w:t>…</w:t>
      </w:r>
    </w:p>
    <w:p w14:paraId="7A1FF23B" w14:textId="3A3C0DB0" w:rsidR="00FF1AAE" w:rsidRDefault="00FF1AAE" w:rsidP="00FF1AAE">
      <w:r>
        <w:t>S</w:t>
      </w:r>
      <w:r>
        <w:rPr>
          <w:rFonts w:hint="cs"/>
        </w:rPr>
        <w:t>í</w:t>
      </w:r>
      <w:r>
        <w:t>, tenemos entendido que est</w:t>
      </w:r>
      <w:r>
        <w:rPr>
          <w:rFonts w:hint="cs"/>
        </w:rPr>
        <w:t>á</w:t>
      </w:r>
      <w:r>
        <w:t xml:space="preserve"> muy avanzado. Como dijo el nuevo secretario de Miner</w:t>
      </w:r>
      <w:r>
        <w:rPr>
          <w:rFonts w:hint="cs"/>
        </w:rPr>
        <w:t>í</w:t>
      </w:r>
      <w:r>
        <w:t xml:space="preserve">a, </w:t>
      </w:r>
      <w:r>
        <w:rPr>
          <w:rFonts w:hint="cs"/>
        </w:rPr>
        <w:t>“</w:t>
      </w:r>
      <w:r>
        <w:t>no falta tanto</w:t>
      </w:r>
      <w:r>
        <w:rPr>
          <w:rFonts w:hint="cs"/>
        </w:rPr>
        <w:t>”</w:t>
      </w:r>
      <w:r>
        <w:t>. Esperemos que en el primer cuatrimestre tengamos novedades.</w:t>
      </w:r>
    </w:p>
    <w:p w14:paraId="376CCB14" w14:textId="2CE5EF08" w:rsidR="00FF1AAE" w:rsidRDefault="00FF1AAE" w:rsidP="00FF1AAE">
      <w:r>
        <w:t xml:space="preserve">En el caso del proyecto Diablillos, que se comparte con Catamarca, </w:t>
      </w:r>
      <w:r>
        <w:rPr>
          <w:rFonts w:hint="cs"/>
        </w:rPr>
        <w:t>¿</w:t>
      </w:r>
      <w:r>
        <w:t>c</w:t>
      </w:r>
      <w:r>
        <w:rPr>
          <w:rFonts w:hint="cs"/>
        </w:rPr>
        <w:t>ó</w:t>
      </w:r>
      <w:r>
        <w:t>mo est</w:t>
      </w:r>
      <w:r>
        <w:rPr>
          <w:rFonts w:hint="cs"/>
        </w:rPr>
        <w:t>á</w:t>
      </w:r>
      <w:r>
        <w:t>n trabajando o c</w:t>
      </w:r>
      <w:r>
        <w:rPr>
          <w:rFonts w:hint="cs"/>
        </w:rPr>
        <w:t>ó</w:t>
      </w:r>
      <w:r>
        <w:t>mo podr</w:t>
      </w:r>
      <w:r>
        <w:rPr>
          <w:rFonts w:hint="cs"/>
        </w:rPr>
        <w:t>í</w:t>
      </w:r>
      <w:r>
        <w:t>an trabajar los proveedores locales para que se cumpla con la normativa de compre local?</w:t>
      </w:r>
    </w:p>
    <w:p w14:paraId="223AC9BC" w14:textId="0C0FD46F" w:rsidR="00FF1AAE" w:rsidRDefault="00FF1AAE" w:rsidP="00FF1AAE">
      <w:r>
        <w:t>Las provincias est</w:t>
      </w:r>
      <w:r>
        <w:rPr>
          <w:rFonts w:hint="cs"/>
        </w:rPr>
        <w:t>á</w:t>
      </w:r>
      <w:r>
        <w:t>n trabajando un acuerdo en las legislaturas para que las compras se distribuyan en un 50% para cada provincia, en funci</w:t>
      </w:r>
      <w:r>
        <w:rPr>
          <w:rFonts w:hint="cs"/>
        </w:rPr>
        <w:t>ó</w:t>
      </w:r>
      <w:r>
        <w:t>n de lo que se determine en la DIA: la mitad para Salta y la otra mitad para Catamarca.</w:t>
      </w:r>
    </w:p>
    <w:p w14:paraId="4B1FA9C5" w14:textId="56556796" w:rsidR="00FF1AAE" w:rsidRDefault="00FF1AAE" w:rsidP="00FF1AAE">
      <w:r>
        <w:t>En los primeros d</w:t>
      </w:r>
      <w:r>
        <w:rPr>
          <w:rFonts w:hint="cs"/>
        </w:rPr>
        <w:t>í</w:t>
      </w:r>
      <w:r>
        <w:t>as de noviembre hablaste de que la actividad de los proveedores salte</w:t>
      </w:r>
      <w:r>
        <w:rPr>
          <w:rFonts w:hint="cs"/>
        </w:rPr>
        <w:t>ñ</w:t>
      </w:r>
      <w:r>
        <w:t xml:space="preserve">os estaba en torno al 35%. Con el arranque de Rio Tinto, </w:t>
      </w:r>
      <w:r>
        <w:rPr>
          <w:rFonts w:hint="cs"/>
        </w:rPr>
        <w:t>¿</w:t>
      </w:r>
      <w:r>
        <w:t>en qu</w:t>
      </w:r>
      <w:r>
        <w:rPr>
          <w:rFonts w:hint="cs"/>
        </w:rPr>
        <w:t>é</w:t>
      </w:r>
      <w:r>
        <w:t xml:space="preserve"> nivel est</w:t>
      </w:r>
      <w:r>
        <w:rPr>
          <w:rFonts w:hint="cs"/>
        </w:rPr>
        <w:t>á</w:t>
      </w:r>
      <w:r>
        <w:t>n hoy las empresas locales?</w:t>
      </w:r>
    </w:p>
    <w:p w14:paraId="18C0C0A9" w14:textId="77777777" w:rsidR="00FF1AAE" w:rsidRDefault="00FF1AAE" w:rsidP="00FF1AAE">
      <w:r>
        <w:t>Dir</w:t>
      </w:r>
      <w:r>
        <w:rPr>
          <w:rFonts w:hint="cs"/>
        </w:rPr>
        <w:t>í</w:t>
      </w:r>
      <w:r>
        <w:t>a que ahora estamos m</w:t>
      </w:r>
      <w:r>
        <w:rPr>
          <w:rFonts w:hint="cs"/>
        </w:rPr>
        <w:t>á</w:t>
      </w:r>
      <w:r>
        <w:t>s cerca del 40%, entre el 35% y el 40%. Al principio del a</w:t>
      </w:r>
      <w:r>
        <w:rPr>
          <w:rFonts w:hint="cs"/>
        </w:rPr>
        <w:t>ñ</w:t>
      </w:r>
      <w:r>
        <w:t>o est</w:t>
      </w:r>
      <w:r>
        <w:rPr>
          <w:rFonts w:hint="cs"/>
        </w:rPr>
        <w:t>á</w:t>
      </w:r>
      <w:r>
        <w:t>bamos m</w:t>
      </w:r>
      <w:r>
        <w:rPr>
          <w:rFonts w:hint="cs"/>
        </w:rPr>
        <w:t>á</w:t>
      </w:r>
      <w:r>
        <w:t>s cerca del 30%.</w:t>
      </w:r>
    </w:p>
    <w:p w14:paraId="35ABE1EC" w14:textId="77777777" w:rsidR="00FF1AAE" w:rsidRDefault="00FF1AAE" w:rsidP="00FF1AAE">
      <w:r>
        <w:t>De todos modos, si bien el proyecto de Rio Tinto es grande, no podemos depender pr</w:t>
      </w:r>
      <w:r>
        <w:rPr>
          <w:rFonts w:hint="cs"/>
        </w:rPr>
        <w:t>á</w:t>
      </w:r>
      <w:r>
        <w:t>cticamente de un solo proyecto. Los otros desarrollos de litio est</w:t>
      </w:r>
      <w:r>
        <w:rPr>
          <w:rFonts w:hint="cs"/>
        </w:rPr>
        <w:t>á</w:t>
      </w:r>
      <w:r>
        <w:t>n reci</w:t>
      </w:r>
      <w:r>
        <w:rPr>
          <w:rFonts w:hint="cs"/>
        </w:rPr>
        <w:t>é</w:t>
      </w:r>
      <w:r>
        <w:t>n construidos y en proceso de puesta en producci</w:t>
      </w:r>
      <w:r>
        <w:rPr>
          <w:rFonts w:hint="cs"/>
        </w:rPr>
        <w:t>ó</w:t>
      </w:r>
      <w:r>
        <w:t>n: hay servicios contratados, pero todav</w:t>
      </w:r>
      <w:r>
        <w:rPr>
          <w:rFonts w:hint="cs"/>
        </w:rPr>
        <w:t>í</w:t>
      </w:r>
      <w:r>
        <w:t>a no operan al 100% de su capacidad.</w:t>
      </w:r>
    </w:p>
    <w:p w14:paraId="0832A77F" w14:textId="2573C75A" w:rsidR="00FF1AAE" w:rsidRDefault="00FF1AAE" w:rsidP="00FF1AAE">
      <w:r>
        <w:t xml:space="preserve">Los proyectos POSCO, </w:t>
      </w:r>
      <w:proofErr w:type="spellStart"/>
      <w:r>
        <w:t>Eramine</w:t>
      </w:r>
      <w:proofErr w:type="spellEnd"/>
      <w:r>
        <w:t xml:space="preserve"> y </w:t>
      </w:r>
      <w:proofErr w:type="spellStart"/>
      <w:r>
        <w:t>Ganfeng</w:t>
      </w:r>
      <w:proofErr w:type="spellEnd"/>
      <w:r>
        <w:t>, que rondan las 20.000 toneladas anuales de litio, tengo entendido que ninguno supera hoy las 2.000 o 3.000 toneladas. A medida que aumente la producci</w:t>
      </w:r>
      <w:r>
        <w:rPr>
          <w:rFonts w:hint="cs"/>
        </w:rPr>
        <w:t>ó</w:t>
      </w:r>
      <w:r>
        <w:t>n, tambi</w:t>
      </w:r>
      <w:r>
        <w:rPr>
          <w:rFonts w:hint="cs"/>
        </w:rPr>
        <w:t>é</w:t>
      </w:r>
      <w:r>
        <w:t>n deber</w:t>
      </w:r>
      <w:r>
        <w:rPr>
          <w:rFonts w:hint="cs"/>
        </w:rPr>
        <w:t>í</w:t>
      </w:r>
      <w:r>
        <w:t>a crecer la actividad de los proveedores, aunque sabemos que la contrataci</w:t>
      </w:r>
      <w:r>
        <w:rPr>
          <w:rFonts w:hint="cs"/>
        </w:rPr>
        <w:t>ó</w:t>
      </w:r>
      <w:r>
        <w:t>n en la etapa de operaci</w:t>
      </w:r>
      <w:r>
        <w:rPr>
          <w:rFonts w:hint="cs"/>
        </w:rPr>
        <w:t>ó</w:t>
      </w:r>
      <w:r>
        <w:t>n no es lo mismo que en la construcci</w:t>
      </w:r>
      <w:r>
        <w:rPr>
          <w:rFonts w:hint="cs"/>
        </w:rPr>
        <w:t>ó</w:t>
      </w:r>
      <w:r>
        <w:t>n.</w:t>
      </w:r>
    </w:p>
    <w:p w14:paraId="1A506F28" w14:textId="77777777" w:rsidR="00FF1AAE" w:rsidRDefault="00FF1AAE" w:rsidP="00FF1AAE">
      <w:r>
        <w:t xml:space="preserve">Viendo estas perspectivas, </w:t>
      </w:r>
      <w:r>
        <w:rPr>
          <w:rFonts w:hint="cs"/>
        </w:rPr>
        <w:t>¿</w:t>
      </w:r>
      <w:r>
        <w:t>2026 puede marcar un nuevo arranque o una nueva ola de empleo vinculada a la miner</w:t>
      </w:r>
      <w:r>
        <w:rPr>
          <w:rFonts w:hint="cs"/>
        </w:rPr>
        <w:t>í</w:t>
      </w:r>
      <w:r>
        <w:t>a en Salta?</w:t>
      </w:r>
    </w:p>
    <w:p w14:paraId="114C9BC9" w14:textId="65B383B6" w:rsidR="00FF1AAE" w:rsidRDefault="00FF1AAE" w:rsidP="00FF1AAE">
      <w:r>
        <w:t>S</w:t>
      </w:r>
      <w:r>
        <w:rPr>
          <w:rFonts w:hint="cs"/>
        </w:rPr>
        <w:t>í</w:t>
      </w:r>
      <w:r>
        <w:t>, sin duda. Cada proyecto que avanza va levantando un nivel de actividad que hoy est</w:t>
      </w:r>
      <w:r>
        <w:rPr>
          <w:rFonts w:hint="cs"/>
        </w:rPr>
        <w:t>á</w:t>
      </w:r>
      <w:r>
        <w:t xml:space="preserve"> muy bajo. Y si llega a arrancar Taca </w:t>
      </w:r>
      <w:proofErr w:type="spellStart"/>
      <w:r>
        <w:t>Taca</w:t>
      </w:r>
      <w:proofErr w:type="spellEnd"/>
      <w:r>
        <w:t>, ya ni hablar: ser</w:t>
      </w:r>
      <w:r>
        <w:rPr>
          <w:rFonts w:hint="cs"/>
        </w:rPr>
        <w:t>í</w:t>
      </w:r>
      <w:r>
        <w:t>a un salto de escala para la provincia, un verdadero boom.</w:t>
      </w:r>
    </w:p>
    <w:p w14:paraId="1E660BB0" w14:textId="32D0C9EA" w:rsidR="00FF1AAE" w:rsidRDefault="00FF1AAE" w:rsidP="00FF1AAE">
      <w:r>
        <w:t xml:space="preserve">Desde </w:t>
      </w:r>
      <w:proofErr w:type="spellStart"/>
      <w:r>
        <w:t>Capemisa</w:t>
      </w:r>
      <w:proofErr w:type="spellEnd"/>
      <w:r>
        <w:t xml:space="preserve"> vienen planteando con fuerza la necesidad de priorizar a las empresas locales</w:t>
      </w:r>
      <w:r>
        <w:rPr>
          <w:rFonts w:hint="cs"/>
        </w:rPr>
        <w:t>…</w:t>
      </w:r>
    </w:p>
    <w:p w14:paraId="4BDB2F2F" w14:textId="77777777" w:rsidR="00FF1AAE" w:rsidRDefault="00FF1AAE" w:rsidP="00FF1AAE">
      <w:r>
        <w:t>Es una preocupaci</w:t>
      </w:r>
      <w:r>
        <w:rPr>
          <w:rFonts w:hint="cs"/>
        </w:rPr>
        <w:t>ó</w:t>
      </w:r>
      <w:r>
        <w:t>n central. Vemos que, con el conjunto de los proyectos, hay muchos contratistas de afuera con trabajos y contratos a largo plazo, mientras que los proveedores locales tienen menos participaci</w:t>
      </w:r>
      <w:r>
        <w:rPr>
          <w:rFonts w:hint="cs"/>
        </w:rPr>
        <w:t>ó</w:t>
      </w:r>
      <w:r>
        <w:t>n.</w:t>
      </w:r>
    </w:p>
    <w:p w14:paraId="5A231A1D" w14:textId="0EDEE5F6" w:rsidR="00FF1AAE" w:rsidRDefault="00FF1AAE" w:rsidP="00FF1AAE">
      <w:r>
        <w:lastRenderedPageBreak/>
        <w:t>Creemos que, a medida que crezca el nivel de actividad, tambi</w:t>
      </w:r>
      <w:r>
        <w:rPr>
          <w:rFonts w:hint="cs"/>
        </w:rPr>
        <w:t>é</w:t>
      </w:r>
      <w:r>
        <w:t>n tiene que crecer en la misma proporci</w:t>
      </w:r>
      <w:r>
        <w:rPr>
          <w:rFonts w:hint="cs"/>
        </w:rPr>
        <w:t>ó</w:t>
      </w:r>
      <w:r>
        <w:t>n la participaci</w:t>
      </w:r>
      <w:r>
        <w:rPr>
          <w:rFonts w:hint="cs"/>
        </w:rPr>
        <w:t>ó</w:t>
      </w:r>
      <w:r>
        <w:t>n de los proveedores locales. Si no, la actividad general va a subir y nosotros vamos a seguir m</w:t>
      </w:r>
      <w:r>
        <w:rPr>
          <w:rFonts w:hint="cs"/>
        </w:rPr>
        <w:t>á</w:t>
      </w:r>
      <w:r>
        <w:t>s o menos igual. Somos los que estuvimos sosteniendo la actividad todos estos a</w:t>
      </w:r>
      <w:r>
        <w:rPr>
          <w:rFonts w:hint="cs"/>
        </w:rPr>
        <w:t>ñ</w:t>
      </w:r>
      <w:r>
        <w:t>os, los que formamos al personal, reinvertimos y consumimos en la provincia.</w:t>
      </w:r>
    </w:p>
    <w:p w14:paraId="161A0AEF" w14:textId="1828BA94" w:rsidR="00FF1AAE" w:rsidRDefault="00FF1AAE" w:rsidP="00FF1AAE">
      <w:r>
        <w:rPr>
          <w:rFonts w:hint="cs"/>
        </w:rPr>
        <w:t>¿</w:t>
      </w:r>
      <w:r>
        <w:t>Siguen detectando maniobras de empresas for</w:t>
      </w:r>
      <w:r>
        <w:rPr>
          <w:rFonts w:hint="cs"/>
        </w:rPr>
        <w:t>á</w:t>
      </w:r>
      <w:r>
        <w:t>neas con testaferros en Salta?</w:t>
      </w:r>
    </w:p>
    <w:p w14:paraId="3B602FE9" w14:textId="6D8A79AF" w:rsidR="00FF1AAE" w:rsidRDefault="00FF1AAE" w:rsidP="00FF1AAE">
      <w:r>
        <w:t>Existe eso, pero tambi</w:t>
      </w:r>
      <w:r>
        <w:rPr>
          <w:rFonts w:hint="cs"/>
        </w:rPr>
        <w:t>é</w:t>
      </w:r>
      <w:r>
        <w:t>n hay contrataciones de empresas de afuera sin que necesariamente haya una maniobra ilegal. En esos casos, hay que verificar si cumplen con los porcentajes de compre local comprometidos en la DIA. No todo pasa por simulaciones, pero s</w:t>
      </w:r>
      <w:r>
        <w:rPr>
          <w:rFonts w:hint="cs"/>
        </w:rPr>
        <w:t>í</w:t>
      </w:r>
      <w:r>
        <w:t xml:space="preserve"> hay contrataciones directas de empresas externas.</w:t>
      </w:r>
    </w:p>
    <w:p w14:paraId="428D89D7" w14:textId="746B1812" w:rsidR="00FF1AAE" w:rsidRDefault="00FF1AAE" w:rsidP="00FF1AAE">
      <w:r>
        <w:t>Para eso est</w:t>
      </w:r>
      <w:r>
        <w:rPr>
          <w:rFonts w:hint="cs"/>
        </w:rPr>
        <w:t>á</w:t>
      </w:r>
      <w:r>
        <w:t xml:space="preserve"> la ley de inversiones mineras de la provincia</w:t>
      </w:r>
      <w:r>
        <w:rPr>
          <w:rFonts w:hint="cs"/>
        </w:rPr>
        <w:t>…</w:t>
      </w:r>
    </w:p>
    <w:p w14:paraId="22C0438D" w14:textId="4B876126" w:rsidR="00FF1AAE" w:rsidRDefault="00FF1AAE" w:rsidP="00FF1AAE">
      <w:r>
        <w:t>La ley garantiza un porcentaje de compre local. Fuera de ese porcentaje, las empresas pueden contratar a quien consideren. Si se cumplen los porcentajes, no deber</w:t>
      </w:r>
      <w:r>
        <w:rPr>
          <w:rFonts w:hint="cs"/>
        </w:rPr>
        <w:t>í</w:t>
      </w:r>
      <w:r>
        <w:t>a haber problemas en que se contraten firmas de afuera, incluso porque hay productos o insumos espec</w:t>
      </w:r>
      <w:r>
        <w:rPr>
          <w:rFonts w:hint="cs"/>
        </w:rPr>
        <w:t>í</w:t>
      </w:r>
      <w:r>
        <w:t xml:space="preserve">ficos que no se consiguen localmente, como la soda </w:t>
      </w:r>
      <w:proofErr w:type="spellStart"/>
      <w:r>
        <w:t>ash</w:t>
      </w:r>
      <w:proofErr w:type="spellEnd"/>
      <w:r>
        <w:t xml:space="preserve"> o ciertos paquetes tecnol</w:t>
      </w:r>
      <w:r>
        <w:rPr>
          <w:rFonts w:hint="cs"/>
        </w:rPr>
        <w:t>ó</w:t>
      </w:r>
      <w:r>
        <w:t>gicos.</w:t>
      </w:r>
    </w:p>
    <w:p w14:paraId="372C5778" w14:textId="23A6DD53" w:rsidR="00FF1AAE" w:rsidRDefault="00FF1AAE" w:rsidP="00FF1AAE">
      <w:r>
        <w:t>El tema de la carga tributaria tambi</w:t>
      </w:r>
      <w:r>
        <w:rPr>
          <w:rFonts w:hint="cs"/>
        </w:rPr>
        <w:t>é</w:t>
      </w:r>
      <w:r>
        <w:t>n es un reclamo hist</w:t>
      </w:r>
      <w:r>
        <w:rPr>
          <w:rFonts w:hint="cs"/>
        </w:rPr>
        <w:t>ó</w:t>
      </w:r>
      <w:r>
        <w:t xml:space="preserve">rico del sector. </w:t>
      </w:r>
      <w:r>
        <w:rPr>
          <w:rFonts w:hint="cs"/>
        </w:rPr>
        <w:t>¿</w:t>
      </w:r>
      <w:proofErr w:type="spellStart"/>
      <w:r>
        <w:t>Cre</w:t>
      </w:r>
      <w:r>
        <w:rPr>
          <w:rFonts w:hint="cs"/>
        </w:rPr>
        <w:t>é</w:t>
      </w:r>
      <w:r>
        <w:t>s</w:t>
      </w:r>
      <w:proofErr w:type="spellEnd"/>
      <w:r>
        <w:t xml:space="preserve"> que puede haber avances?</w:t>
      </w:r>
    </w:p>
    <w:p w14:paraId="3B247A06" w14:textId="77777777" w:rsidR="00FF1AAE" w:rsidRDefault="00FF1AAE" w:rsidP="00FF1AAE">
      <w:r>
        <w:t xml:space="preserve">El llamado </w:t>
      </w:r>
      <w:r>
        <w:rPr>
          <w:rFonts w:hint="cs"/>
        </w:rPr>
        <w:t>“</w:t>
      </w:r>
      <w:r>
        <w:t>costo argentino</w:t>
      </w:r>
      <w:r>
        <w:rPr>
          <w:rFonts w:hint="cs"/>
        </w:rPr>
        <w:t>”</w:t>
      </w:r>
      <w:r>
        <w:t xml:space="preserve"> nos asfixia y nos quita competitividad. Los proveedores tenemos impuestos alt</w:t>
      </w:r>
      <w:r>
        <w:rPr>
          <w:rFonts w:hint="cs"/>
        </w:rPr>
        <w:t>í</w:t>
      </w:r>
      <w:r>
        <w:t>simos que terminan traslad</w:t>
      </w:r>
      <w:r>
        <w:rPr>
          <w:rFonts w:hint="cs"/>
        </w:rPr>
        <w:t>á</w:t>
      </w:r>
      <w:r>
        <w:t>ndose al costo final del bien o del servicio. Muchas veces, a la minera le conviene importar directamente un equipo para esquivar el costo fiscal que tiene el proveedor local.</w:t>
      </w:r>
    </w:p>
    <w:p w14:paraId="163DBADD" w14:textId="77777777" w:rsidR="005F7A99" w:rsidRDefault="00FF1AAE" w:rsidP="00FF1AAE">
      <w:r>
        <w:t>Por la ley minera, la empresa puede importar sin pagar aranceles, pero el proveedor s</w:t>
      </w:r>
      <w:r>
        <w:rPr>
          <w:rFonts w:hint="cs"/>
        </w:rPr>
        <w:t>í</w:t>
      </w:r>
      <w:r>
        <w:t>. Si un proveedor importa un equipo para venderlo a una minera, debe pagar un arancel del 13% al 16%, mientras que si la minera lo importa directamente no paga nada. Ese mecanismo nos deja afuera. El proveedor deber</w:t>
      </w:r>
      <w:r>
        <w:rPr>
          <w:rFonts w:hint="cs"/>
        </w:rPr>
        <w:t>í</w:t>
      </w:r>
      <w:r>
        <w:t>a poder importar sin aranceles cuando es para venta a la miner</w:t>
      </w:r>
      <w:r>
        <w:rPr>
          <w:rFonts w:hint="cs"/>
        </w:rPr>
        <w:t>í</w:t>
      </w:r>
      <w:r>
        <w:t>a.</w:t>
      </w:r>
    </w:p>
    <w:p w14:paraId="1060200A" w14:textId="2D830403" w:rsidR="00FF1AAE" w:rsidRDefault="00FF1AAE" w:rsidP="00FF1AAE">
      <w:r>
        <w:t>A eso se suman Ingresos Brutos, las tasas municipales y las cargas sociales, que son muy elevadas. Todo ese combo hace que en Argentina los bienes y servicios sean caros, no por m</w:t>
      </w:r>
      <w:r>
        <w:rPr>
          <w:rFonts w:hint="cs"/>
        </w:rPr>
        <w:t>á</w:t>
      </w:r>
      <w:r>
        <w:t>rgenes extraordinarios, sino por la presi</w:t>
      </w:r>
      <w:r>
        <w:rPr>
          <w:rFonts w:hint="cs"/>
        </w:rPr>
        <w:t>ó</w:t>
      </w:r>
      <w:r>
        <w:t>n impositiva y laboral.</w:t>
      </w:r>
    </w:p>
    <w:p w14:paraId="101C7D05" w14:textId="536AD938" w:rsidR="00FF1AAE" w:rsidRDefault="00FF1AAE" w:rsidP="00FF1AAE">
      <w:r>
        <w:t>El Tribuno</w:t>
      </w:r>
    </w:p>
    <w:p w14:paraId="15E95B7C" w14:textId="77777777" w:rsidR="005F7A99" w:rsidRDefault="005F7A99" w:rsidP="00FF1AAE"/>
    <w:p w14:paraId="7AC68AA9" w14:textId="77777777" w:rsidR="005F7A99" w:rsidRDefault="005F7A99" w:rsidP="00FF1AAE"/>
    <w:p w14:paraId="168E12B2" w14:textId="77777777" w:rsidR="005F7A99" w:rsidRDefault="005F7A99" w:rsidP="00FF1AAE"/>
    <w:p w14:paraId="59E5FCAF" w14:textId="77777777" w:rsidR="005F7A99" w:rsidRDefault="005F7A99" w:rsidP="00FF1AAE"/>
    <w:p w14:paraId="2DA4EA4E" w14:textId="77777777" w:rsidR="005F7A99" w:rsidRDefault="005F7A99" w:rsidP="00FF1AAE"/>
    <w:p w14:paraId="4310DF08" w14:textId="77777777" w:rsidR="005F7A99" w:rsidRDefault="005F7A99" w:rsidP="00FF1AAE"/>
    <w:p w14:paraId="10A9CEA7" w14:textId="77777777" w:rsidR="005F7A99" w:rsidRDefault="005F7A99" w:rsidP="005F7A99">
      <w:r>
        <w:t>RIGI: Los 4 proyectos que traen USD 6.000 millones a Salta, Catamarca y San Juan</w:t>
      </w:r>
    </w:p>
    <w:p w14:paraId="3738BCB1" w14:textId="0645D66F" w:rsidR="005F7A99" w:rsidRDefault="005F7A99" w:rsidP="005F7A99">
      <w:r>
        <w:rPr>
          <w:rFonts w:hint="cs"/>
        </w:rPr>
        <w:t>¿</w:t>
      </w:r>
      <w:r>
        <w:t>Lograr</w:t>
      </w:r>
      <w:r>
        <w:rPr>
          <w:rFonts w:hint="cs"/>
        </w:rPr>
        <w:t>á</w:t>
      </w:r>
      <w:r>
        <w:t xml:space="preserve"> el RIGI convertir a Argentina en potencia mundial de minerales cr</w:t>
      </w:r>
      <w:r>
        <w:rPr>
          <w:rFonts w:hint="cs"/>
        </w:rPr>
        <w:t>í</w:t>
      </w:r>
      <w:r>
        <w:t>ticos con inversiones r</w:t>
      </w:r>
      <w:r>
        <w:rPr>
          <w:rFonts w:hint="cs"/>
        </w:rPr>
        <w:t>é</w:t>
      </w:r>
      <w:r>
        <w:t>cord en miner</w:t>
      </w:r>
      <w:r>
        <w:rPr>
          <w:rFonts w:hint="cs"/>
        </w:rPr>
        <w:t>í</w:t>
      </w:r>
      <w:r>
        <w:t>a sostenible?</w:t>
      </w:r>
    </w:p>
    <w:p w14:paraId="16AB930B" w14:textId="77777777" w:rsidR="005F7A99" w:rsidRDefault="005F7A99" w:rsidP="005F7A99">
      <w:r>
        <w:t>Por Carla Barbuto</w:t>
      </w:r>
    </w:p>
    <w:p w14:paraId="4F34BE13" w14:textId="77777777" w:rsidR="005F7A99" w:rsidRDefault="005F7A99" w:rsidP="005F7A99">
      <w:r>
        <w:t>cbarbuto@lmneuquen.com.ar</w:t>
      </w:r>
    </w:p>
    <w:p w14:paraId="6D00A417" w14:textId="404006EA" w:rsidR="005F7A99" w:rsidRDefault="005F7A99" w:rsidP="005F7A99">
      <w:r>
        <w:t>El a</w:t>
      </w:r>
      <w:r>
        <w:rPr>
          <w:rFonts w:hint="cs"/>
        </w:rPr>
        <w:t>ñ</w:t>
      </w:r>
      <w:r>
        <w:t>o va terminando y todo parece indicar que el R</w:t>
      </w:r>
      <w:r>
        <w:rPr>
          <w:rFonts w:hint="cs"/>
        </w:rPr>
        <w:t>é</w:t>
      </w:r>
      <w:r>
        <w:t>gimen de Incentivo para Grandes Inversiones (RIGI) funcion</w:t>
      </w:r>
      <w:r>
        <w:rPr>
          <w:rFonts w:hint="cs"/>
        </w:rPr>
        <w:t>ó</w:t>
      </w:r>
      <w:r>
        <w:t xml:space="preserve"> como un motor de desarrollo minero. De los 10 proyectos aprobados con compromisos superiores a USD 25.000 millones, cuatro pertenecen al sector y suman m</w:t>
      </w:r>
      <w:r>
        <w:rPr>
          <w:rFonts w:hint="cs"/>
        </w:rPr>
        <w:t>á</w:t>
      </w:r>
      <w:r>
        <w:t>s de USD 6.000 millones en litio, cobre, oro y plata.</w:t>
      </w:r>
    </w:p>
    <w:p w14:paraId="4CA3FEFD" w14:textId="77777777" w:rsidR="005F7A99" w:rsidRDefault="005F7A99" w:rsidP="005F7A99">
      <w:r>
        <w:t>A continuaci</w:t>
      </w:r>
      <w:r>
        <w:rPr>
          <w:rFonts w:hint="cs"/>
        </w:rPr>
        <w:t>ó</w:t>
      </w:r>
      <w:r>
        <w:t>n, un punteo por los proyectos que, desde Salta, Catamarca y San Juan, posicionan al pa</w:t>
      </w:r>
      <w:r>
        <w:rPr>
          <w:rFonts w:hint="cs"/>
        </w:rPr>
        <w:t>í</w:t>
      </w:r>
      <w:r>
        <w:t>s en la transici</w:t>
      </w:r>
      <w:r>
        <w:rPr>
          <w:rFonts w:hint="cs"/>
        </w:rPr>
        <w:t>ó</w:t>
      </w:r>
      <w:r>
        <w:t>n energ</w:t>
      </w:r>
      <w:r>
        <w:rPr>
          <w:rFonts w:hint="cs"/>
        </w:rPr>
        <w:t>é</w:t>
      </w:r>
      <w:r>
        <w:t>tica global.</w:t>
      </w:r>
    </w:p>
    <w:p w14:paraId="07225495" w14:textId="77777777" w:rsidR="005F7A99" w:rsidRPr="0097234C" w:rsidRDefault="005F7A99" w:rsidP="005F7A99">
      <w:pPr>
        <w:rPr>
          <w:b/>
          <w:bCs/>
        </w:rPr>
      </w:pPr>
      <w:r w:rsidRPr="0097234C">
        <w:rPr>
          <w:b/>
          <w:bCs/>
        </w:rPr>
        <w:t>Proyecto Rinc</w:t>
      </w:r>
      <w:r w:rsidRPr="0097234C">
        <w:rPr>
          <w:rFonts w:hint="cs"/>
          <w:b/>
          <w:bCs/>
        </w:rPr>
        <w:t>ó</w:t>
      </w:r>
      <w:r w:rsidRPr="0097234C">
        <w:rPr>
          <w:b/>
          <w:bCs/>
        </w:rPr>
        <w:t>n: Referente global en litio sostenible</w:t>
      </w:r>
    </w:p>
    <w:p w14:paraId="48E51F36" w14:textId="73560763" w:rsidR="005F7A99" w:rsidRDefault="005F7A99" w:rsidP="005F7A99">
      <w:r>
        <w:t>R</w:t>
      </w:r>
      <w:r>
        <w:rPr>
          <w:rFonts w:hint="cs"/>
        </w:rPr>
        <w:t>í</w:t>
      </w:r>
      <w:r>
        <w:t>o Tinto lidera este proyecto en el Salar del Rinc</w:t>
      </w:r>
      <w:r>
        <w:rPr>
          <w:rFonts w:hint="cs"/>
        </w:rPr>
        <w:t>ó</w:t>
      </w:r>
      <w:r>
        <w:t>n, el primer minero aprobado bajo el RIGI. La inversi</w:t>
      </w:r>
      <w:r>
        <w:rPr>
          <w:rFonts w:hint="cs"/>
        </w:rPr>
        <w:t>ó</w:t>
      </w:r>
      <w:r>
        <w:t>n asciende a USD 2.700 millones y centra esfuerzos en carbonato de litio grado bater</w:t>
      </w:r>
      <w:r>
        <w:rPr>
          <w:rFonts w:hint="cs"/>
        </w:rPr>
        <w:t>í</w:t>
      </w:r>
      <w:r>
        <w:t>a mediante tecnolog</w:t>
      </w:r>
      <w:r>
        <w:rPr>
          <w:rFonts w:hint="cs"/>
        </w:rPr>
        <w:t>í</w:t>
      </w:r>
      <w:r>
        <w:t>a de extracci</w:t>
      </w:r>
      <w:r>
        <w:rPr>
          <w:rFonts w:hint="cs"/>
        </w:rPr>
        <w:t>ó</w:t>
      </w:r>
      <w:r>
        <w:t>n directa (DLE), que minimiza consumo de agua y generaci</w:t>
      </w:r>
      <w:r>
        <w:rPr>
          <w:rFonts w:hint="cs"/>
        </w:rPr>
        <w:t>ó</w:t>
      </w:r>
      <w:r>
        <w:t>n de residuos.</w:t>
      </w:r>
    </w:p>
    <w:p w14:paraId="13819015" w14:textId="46664CA3" w:rsidR="005F7A99" w:rsidRDefault="005F7A99" w:rsidP="005F7A99">
      <w:r>
        <w:t>Los recursos totales superan 8,30 millones de toneladas de carbonato de litio equivalente (LCE), con 3,50 millones en categor</w:t>
      </w:r>
      <w:r>
        <w:rPr>
          <w:rFonts w:hint="cs"/>
        </w:rPr>
        <w:t>í</w:t>
      </w:r>
      <w:r>
        <w:t xml:space="preserve">as medidas e indicadas. La capacidad alcanza hasta 60.000 toneladas anuales, partiendo de una planta inicial de 3.000 toneladas y expansiones posteriores. La vida </w:t>
      </w:r>
      <w:r>
        <w:rPr>
          <w:rFonts w:hint="cs"/>
        </w:rPr>
        <w:t>ú</w:t>
      </w:r>
      <w:r>
        <w:t>til proyectada supera 40 a</w:t>
      </w:r>
      <w:r>
        <w:rPr>
          <w:rFonts w:hint="cs"/>
        </w:rPr>
        <w:t>ñ</w:t>
      </w:r>
      <w:r>
        <w:t>os, con primera producci</w:t>
      </w:r>
      <w:r>
        <w:rPr>
          <w:rFonts w:hint="cs"/>
        </w:rPr>
        <w:t>ó</w:t>
      </w:r>
      <w:r>
        <w:t xml:space="preserve">n en 2028 y </w:t>
      </w:r>
      <w:proofErr w:type="spellStart"/>
      <w:r>
        <w:t>ramp</w:t>
      </w:r>
      <w:proofErr w:type="spellEnd"/>
      <w:r>
        <w:t>-up completo en los tres a</w:t>
      </w:r>
      <w:r>
        <w:rPr>
          <w:rFonts w:hint="cs"/>
        </w:rPr>
        <w:t>ñ</w:t>
      </w:r>
      <w:r>
        <w:t>os siguientes.</w:t>
      </w:r>
    </w:p>
    <w:p w14:paraId="084F7267" w14:textId="5D96E3CD" w:rsidR="005F7A99" w:rsidRDefault="005F7A99" w:rsidP="005F7A99">
      <w:r>
        <w:t>El pico de construcci</w:t>
      </w:r>
      <w:r>
        <w:rPr>
          <w:rFonts w:hint="cs"/>
        </w:rPr>
        <w:t>ó</w:t>
      </w:r>
      <w:r>
        <w:t>n crea hasta 1.250 puestos directos e indirectos, con prioridad en mano de obra local y cadenas de valor regionales. Este avance consolida la posici</w:t>
      </w:r>
      <w:r>
        <w:rPr>
          <w:rFonts w:hint="cs"/>
        </w:rPr>
        <w:t>ó</w:t>
      </w:r>
      <w:r>
        <w:t>n argentina en el tri</w:t>
      </w:r>
      <w:r>
        <w:rPr>
          <w:rFonts w:hint="cs"/>
        </w:rPr>
        <w:t>á</w:t>
      </w:r>
      <w:r>
        <w:t>ngulo del litio, enfatizando responsabilidad ambiental.</w:t>
      </w:r>
    </w:p>
    <w:p w14:paraId="6AE486D2" w14:textId="77777777" w:rsidR="005F7A99" w:rsidRPr="0097234C" w:rsidRDefault="005F7A99" w:rsidP="005F7A99">
      <w:pPr>
        <w:rPr>
          <w:b/>
          <w:bCs/>
        </w:rPr>
      </w:pPr>
      <w:r w:rsidRPr="0097234C">
        <w:rPr>
          <w:b/>
          <w:bCs/>
        </w:rPr>
        <w:t>Hombre Muerto Oeste, litio en Catamarca</w:t>
      </w:r>
    </w:p>
    <w:p w14:paraId="32DFBC9B" w14:textId="00AE2078" w:rsidR="005F7A99" w:rsidRDefault="005F7A99" w:rsidP="005F7A99">
      <w:r>
        <w:t>Gal</w:t>
      </w:r>
      <w:r>
        <w:rPr>
          <w:rFonts w:hint="cs"/>
        </w:rPr>
        <w:t>á</w:t>
      </w:r>
      <w:r>
        <w:t xml:space="preserve">n </w:t>
      </w:r>
      <w:proofErr w:type="spellStart"/>
      <w:r>
        <w:t>Lithium</w:t>
      </w:r>
      <w:proofErr w:type="spellEnd"/>
      <w:r>
        <w:t xml:space="preserve"> desarrolla este proyecto en el Salar del Hombre Muerto, con inversi</w:t>
      </w:r>
      <w:r>
        <w:rPr>
          <w:rFonts w:hint="cs"/>
        </w:rPr>
        <w:t>ó</w:t>
      </w:r>
      <w:r>
        <w:t xml:space="preserve">n inicial entre USD 217 y 228 millones bajo el RIGI, ampliable en fases </w:t>
      </w:r>
      <w:r>
        <w:lastRenderedPageBreak/>
        <w:t xml:space="preserve">futuras. Produce cloruro y carbonato de litio de baja impureza, </w:t>
      </w:r>
      <w:r>
        <w:rPr>
          <w:rFonts w:hint="cs"/>
        </w:rPr>
        <w:t>ó</w:t>
      </w:r>
      <w:r>
        <w:t>ptimo para bater</w:t>
      </w:r>
      <w:r>
        <w:rPr>
          <w:rFonts w:hint="cs"/>
        </w:rPr>
        <w:t>í</w:t>
      </w:r>
      <w:r>
        <w:t>as.</w:t>
      </w:r>
    </w:p>
    <w:p w14:paraId="361DBDA8" w14:textId="33204BC6" w:rsidR="005F7A99" w:rsidRDefault="005F7A99" w:rsidP="005F7A99">
      <w:r>
        <w:t>Los recursos minerales llegan a 9,5 millones de toneladas LCE, con alta concentraci</w:t>
      </w:r>
      <w:r>
        <w:rPr>
          <w:rFonts w:hint="cs"/>
        </w:rPr>
        <w:t>ó</w:t>
      </w:r>
      <w:r>
        <w:t xml:space="preserve">n de litio. El esquema escalonado comienza con fase 1 de cloruro de litio y proyecta hasta 60.000 toneladas anuales en fase 4. La vida </w:t>
      </w:r>
      <w:r>
        <w:rPr>
          <w:rFonts w:hint="cs"/>
        </w:rPr>
        <w:t>ú</w:t>
      </w:r>
      <w:r>
        <w:t>til excede 40 a</w:t>
      </w:r>
      <w:r>
        <w:rPr>
          <w:rFonts w:hint="cs"/>
        </w:rPr>
        <w:t>ñ</w:t>
      </w:r>
      <w:r>
        <w:t>os, priorizando eficiencia h</w:t>
      </w:r>
      <w:r>
        <w:rPr>
          <w:rFonts w:hint="cs"/>
        </w:rPr>
        <w:t>í</w:t>
      </w:r>
      <w:r>
        <w:t>drica y pr</w:t>
      </w:r>
      <w:r>
        <w:rPr>
          <w:rFonts w:hint="cs"/>
        </w:rPr>
        <w:t>á</w:t>
      </w:r>
      <w:r>
        <w:t>cticas sostenibles.</w:t>
      </w:r>
    </w:p>
    <w:p w14:paraId="3C7A12E8" w14:textId="7907BCE6" w:rsidR="005F7A99" w:rsidRDefault="005F7A99" w:rsidP="005F7A99">
      <w:r>
        <w:t>La creaci</w:t>
      </w:r>
      <w:r>
        <w:rPr>
          <w:rFonts w:hint="cs"/>
        </w:rPr>
        <w:t>ó</w:t>
      </w:r>
      <w:r>
        <w:t>n de empleo abarca 750 puestos en construcci</w:t>
      </w:r>
      <w:r>
        <w:rPr>
          <w:rFonts w:hint="cs"/>
        </w:rPr>
        <w:t>ó</w:t>
      </w:r>
      <w:r>
        <w:t>n y 250 permanentes en operaci</w:t>
      </w:r>
      <w:r>
        <w:rPr>
          <w:rFonts w:hint="cs"/>
        </w:rPr>
        <w:t>ó</w:t>
      </w:r>
      <w:r>
        <w:t>n, con compromiso expl</w:t>
      </w:r>
      <w:r>
        <w:rPr>
          <w:rFonts w:hint="cs"/>
        </w:rPr>
        <w:t>í</w:t>
      </w:r>
      <w:r>
        <w:t>cito de contratar proveedores y trabajadores catamarque</w:t>
      </w:r>
      <w:r>
        <w:rPr>
          <w:rFonts w:hint="cs"/>
        </w:rPr>
        <w:t>ñ</w:t>
      </w:r>
      <w:r>
        <w:t xml:space="preserve">os. Este proyecto refuerza la cadena de valor en una de las cuencas </w:t>
      </w:r>
      <w:proofErr w:type="spellStart"/>
      <w:r>
        <w:t>lit</w:t>
      </w:r>
      <w:r>
        <w:rPr>
          <w:rFonts w:hint="cs"/>
        </w:rPr>
        <w:t>í</w:t>
      </w:r>
      <w:r>
        <w:t>feras</w:t>
      </w:r>
      <w:proofErr w:type="spellEnd"/>
      <w:r>
        <w:t xml:space="preserve"> m</w:t>
      </w:r>
      <w:r>
        <w:rPr>
          <w:rFonts w:hint="cs"/>
        </w:rPr>
        <w:t>á</w:t>
      </w:r>
      <w:r>
        <w:t>s ricas del mundo.</w:t>
      </w:r>
    </w:p>
    <w:p w14:paraId="32343037" w14:textId="77777777" w:rsidR="005F7A99" w:rsidRPr="0097234C" w:rsidRDefault="005F7A99" w:rsidP="005F7A99">
      <w:pPr>
        <w:rPr>
          <w:b/>
          <w:bCs/>
        </w:rPr>
      </w:pPr>
      <w:r w:rsidRPr="0097234C">
        <w:rPr>
          <w:b/>
          <w:bCs/>
        </w:rPr>
        <w:t>Los Azules: Cobre verde en San Juan</w:t>
      </w:r>
    </w:p>
    <w:p w14:paraId="523C9C68" w14:textId="7B2F35BF" w:rsidR="005F7A99" w:rsidRDefault="005F7A99" w:rsidP="005F7A99">
      <w:proofErr w:type="spellStart"/>
      <w:r>
        <w:t>McEwen</w:t>
      </w:r>
      <w:proofErr w:type="spellEnd"/>
      <w:r>
        <w:t xml:space="preserve"> </w:t>
      </w:r>
      <w:proofErr w:type="spellStart"/>
      <w:r>
        <w:t>Copper</w:t>
      </w:r>
      <w:proofErr w:type="spellEnd"/>
      <w:r>
        <w:t xml:space="preserve"> administra este dep</w:t>
      </w:r>
      <w:r>
        <w:rPr>
          <w:rFonts w:hint="cs"/>
        </w:rPr>
        <w:t>ó</w:t>
      </w:r>
      <w:r>
        <w:t>sito en Calingasta, San Juan, con inversi</w:t>
      </w:r>
      <w:r>
        <w:rPr>
          <w:rFonts w:hint="cs"/>
        </w:rPr>
        <w:t>ó</w:t>
      </w:r>
      <w:r>
        <w:t>n de USD 2.672 millones aprobada en el RIGI. Sobresale por c</w:t>
      </w:r>
      <w:r>
        <w:rPr>
          <w:rFonts w:hint="cs"/>
        </w:rPr>
        <w:t>á</w:t>
      </w:r>
      <w:r>
        <w:t>todos de alta pureza y miner</w:t>
      </w:r>
      <w:r>
        <w:rPr>
          <w:rFonts w:hint="cs"/>
        </w:rPr>
        <w:t>í</w:t>
      </w:r>
      <w:r>
        <w:t>a regenerativa, con suministro 100% renovable.</w:t>
      </w:r>
    </w:p>
    <w:p w14:paraId="604864DB" w14:textId="5D2DDB7E" w:rsidR="005F7A99" w:rsidRDefault="005F7A99" w:rsidP="005F7A99">
      <w:r>
        <w:t xml:space="preserve">Los recursos superan 35.000 millones de libras de cobre, con vida </w:t>
      </w:r>
      <w:r>
        <w:rPr>
          <w:rFonts w:hint="cs"/>
        </w:rPr>
        <w:t>ú</w:t>
      </w:r>
      <w:r>
        <w:t>til de 27 a</w:t>
      </w:r>
      <w:r>
        <w:rPr>
          <w:rFonts w:hint="cs"/>
        </w:rPr>
        <w:t>ñ</w:t>
      </w:r>
      <w:r>
        <w:t>os y exportaciones anuales estimadas en USD 1.100 millones. La primera producci</w:t>
      </w:r>
      <w:r>
        <w:rPr>
          <w:rFonts w:hint="cs"/>
        </w:rPr>
        <w:t>ó</w:t>
      </w:r>
      <w:r>
        <w:t>n arranca en 2029, apuntando a neutralidad carbono en 2038.</w:t>
      </w:r>
    </w:p>
    <w:p w14:paraId="085B4E66" w14:textId="36E28C14" w:rsidR="005F7A99" w:rsidRDefault="005F7A99" w:rsidP="005F7A99">
      <w:r>
        <w:t>El impacto laboral genera m</w:t>
      </w:r>
      <w:r>
        <w:rPr>
          <w:rFonts w:hint="cs"/>
        </w:rPr>
        <w:t>á</w:t>
      </w:r>
      <w:r>
        <w:t>s de 3.500 puestos directos e indirectos, impulsando proveedores locales y crecimiento regional. Este desarrollo marca el retorno argentino a la producci</w:t>
      </w:r>
      <w:r>
        <w:rPr>
          <w:rFonts w:hint="cs"/>
        </w:rPr>
        <w:t>ó</w:t>
      </w:r>
      <w:r>
        <w:t>n cupr</w:t>
      </w:r>
      <w:r>
        <w:rPr>
          <w:rFonts w:hint="cs"/>
        </w:rPr>
        <w:t>í</w:t>
      </w:r>
      <w:r>
        <w:t>fera a gran escala.</w:t>
      </w:r>
    </w:p>
    <w:p w14:paraId="31DB6604" w14:textId="77777777" w:rsidR="005F7A99" w:rsidRPr="0097234C" w:rsidRDefault="005F7A99" w:rsidP="005F7A99">
      <w:pPr>
        <w:rPr>
          <w:b/>
          <w:bCs/>
        </w:rPr>
      </w:pPr>
      <w:r w:rsidRPr="0097234C">
        <w:rPr>
          <w:b/>
          <w:bCs/>
        </w:rPr>
        <w:t xml:space="preserve">Proyecto </w:t>
      </w:r>
      <w:proofErr w:type="spellStart"/>
      <w:r w:rsidRPr="0097234C">
        <w:rPr>
          <w:b/>
          <w:bCs/>
        </w:rPr>
        <w:t>Gualcamayo</w:t>
      </w:r>
      <w:proofErr w:type="spellEnd"/>
      <w:r w:rsidRPr="0097234C">
        <w:rPr>
          <w:b/>
          <w:bCs/>
        </w:rPr>
        <w:t>: Innovaci</w:t>
      </w:r>
      <w:r w:rsidRPr="0097234C">
        <w:rPr>
          <w:rFonts w:hint="cs"/>
          <w:b/>
          <w:bCs/>
        </w:rPr>
        <w:t>ó</w:t>
      </w:r>
      <w:r w:rsidRPr="0097234C">
        <w:rPr>
          <w:b/>
          <w:bCs/>
        </w:rPr>
        <w:t>n tecnol</w:t>
      </w:r>
      <w:r w:rsidRPr="0097234C">
        <w:rPr>
          <w:rFonts w:hint="cs"/>
          <w:b/>
          <w:bCs/>
        </w:rPr>
        <w:t>ó</w:t>
      </w:r>
      <w:r w:rsidRPr="0097234C">
        <w:rPr>
          <w:b/>
          <w:bCs/>
        </w:rPr>
        <w:t>gica en San Juan</w:t>
      </w:r>
    </w:p>
    <w:p w14:paraId="48E566F4" w14:textId="77777777" w:rsidR="005F7A99" w:rsidRDefault="005F7A99" w:rsidP="005F7A99">
      <w:r>
        <w:t xml:space="preserve">Minas Argentinas, del Aisa </w:t>
      </w:r>
      <w:proofErr w:type="spellStart"/>
      <w:r>
        <w:t>Group</w:t>
      </w:r>
      <w:proofErr w:type="spellEnd"/>
      <w:r>
        <w:t>, prolonga la vida de esta mina en J</w:t>
      </w:r>
      <w:r>
        <w:rPr>
          <w:rFonts w:hint="cs"/>
        </w:rPr>
        <w:t>á</w:t>
      </w:r>
      <w:r>
        <w:t>chal con inversi</w:t>
      </w:r>
      <w:r>
        <w:rPr>
          <w:rFonts w:hint="cs"/>
        </w:rPr>
        <w:t>ó</w:t>
      </w:r>
      <w:r>
        <w:t>n de USD 665 millones. Incorpora planta de oxidaci</w:t>
      </w:r>
      <w:r>
        <w:rPr>
          <w:rFonts w:hint="cs"/>
        </w:rPr>
        <w:t>ó</w:t>
      </w:r>
      <w:r>
        <w:t>n a presi</w:t>
      </w:r>
      <w:r>
        <w:rPr>
          <w:rFonts w:hint="cs"/>
        </w:rPr>
        <w:t>ó</w:t>
      </w:r>
      <w:r>
        <w:t xml:space="preserve">n (POX), </w:t>
      </w:r>
      <w:r>
        <w:rPr>
          <w:rFonts w:hint="cs"/>
        </w:rPr>
        <w:t>ú</w:t>
      </w:r>
      <w:r>
        <w:t>nica en Sudam</w:t>
      </w:r>
      <w:r>
        <w:rPr>
          <w:rFonts w:hint="cs"/>
        </w:rPr>
        <w:t>é</w:t>
      </w:r>
      <w:r>
        <w:t>rica para minerales refractarios, y parque solar de 50 MW.</w:t>
      </w:r>
    </w:p>
    <w:p w14:paraId="5D35AABA" w14:textId="2C24BD33" w:rsidR="005F7A99" w:rsidRDefault="005F7A99" w:rsidP="005F7A99">
      <w:r>
        <w:t>El distrito cuenta con m</w:t>
      </w:r>
      <w:r>
        <w:rPr>
          <w:rFonts w:hint="cs"/>
        </w:rPr>
        <w:t>á</w:t>
      </w:r>
      <w:r>
        <w:t>s de 5 millones de onzas de oro en recursos, incluyendo 3,2 millones en reservas probadas y probables, con proyecci</w:t>
      </w:r>
      <w:r>
        <w:rPr>
          <w:rFonts w:hint="cs"/>
        </w:rPr>
        <w:t>ó</w:t>
      </w:r>
      <w:r>
        <w:t xml:space="preserve">n de aumento del 20%. La vida </w:t>
      </w:r>
      <w:r>
        <w:rPr>
          <w:rFonts w:hint="cs"/>
        </w:rPr>
        <w:t>ú</w:t>
      </w:r>
      <w:r>
        <w:t>til se extiende 30 a</w:t>
      </w:r>
      <w:r>
        <w:rPr>
          <w:rFonts w:hint="cs"/>
        </w:rPr>
        <w:t>ñ</w:t>
      </w:r>
      <w:r>
        <w:t>os, iniciando construcci</w:t>
      </w:r>
      <w:r>
        <w:rPr>
          <w:rFonts w:hint="cs"/>
        </w:rPr>
        <w:t>ó</w:t>
      </w:r>
      <w:r>
        <w:t>n en 2027 y producci</w:t>
      </w:r>
      <w:r>
        <w:rPr>
          <w:rFonts w:hint="cs"/>
        </w:rPr>
        <w:t>ó</w:t>
      </w:r>
      <w:r>
        <w:t>n plena en 2029.</w:t>
      </w:r>
    </w:p>
    <w:p w14:paraId="2BCEA0A0" w14:textId="3DD61835" w:rsidR="005F7A99" w:rsidRDefault="005F7A99" w:rsidP="005F7A99">
      <w:r>
        <w:t>Genera 1.700 empleos en pico de obra y mantiene 600 permanentes, fomentando capacitaci</w:t>
      </w:r>
      <w:r>
        <w:rPr>
          <w:rFonts w:hint="cs"/>
        </w:rPr>
        <w:t>ó</w:t>
      </w:r>
      <w:r>
        <w:t>n y proveedores locales. Esta reactivaci</w:t>
      </w:r>
      <w:r>
        <w:rPr>
          <w:rFonts w:hint="cs"/>
        </w:rPr>
        <w:t>ó</w:t>
      </w:r>
      <w:r>
        <w:t>n rescata una operaci</w:t>
      </w:r>
      <w:r>
        <w:rPr>
          <w:rFonts w:hint="cs"/>
        </w:rPr>
        <w:t>ó</w:t>
      </w:r>
      <w:r>
        <w:t>n en declive e introduce tecnolog</w:t>
      </w:r>
      <w:r>
        <w:rPr>
          <w:rFonts w:hint="cs"/>
        </w:rPr>
        <w:t>í</w:t>
      </w:r>
      <w:r>
        <w:t>a de punta en el pa</w:t>
      </w:r>
      <w:r>
        <w:rPr>
          <w:rFonts w:hint="cs"/>
        </w:rPr>
        <w:t>í</w:t>
      </w:r>
      <w:r>
        <w:t>s.</w:t>
      </w:r>
    </w:p>
    <w:p w14:paraId="01A912AD" w14:textId="30F4E3DB" w:rsidR="005F7A99" w:rsidRDefault="005F7A99" w:rsidP="005F7A99">
      <w:r>
        <w:t>Estos cuatro proyectos ilustran el potencial transformador del RIGI, generando divisas, empleo calificado y desarrollo sostenible. Con litio para bater</w:t>
      </w:r>
      <w:r>
        <w:rPr>
          <w:rFonts w:hint="cs"/>
        </w:rPr>
        <w:t>í</w:t>
      </w:r>
      <w:r>
        <w:t>as, cobre para electrificaci</w:t>
      </w:r>
      <w:r>
        <w:rPr>
          <w:rFonts w:hint="cs"/>
        </w:rPr>
        <w:t>ó</w:t>
      </w:r>
      <w:r>
        <w:t>n y oro estrat</w:t>
      </w:r>
      <w:r>
        <w:rPr>
          <w:rFonts w:hint="cs"/>
        </w:rPr>
        <w:t>é</w:t>
      </w:r>
      <w:r>
        <w:t>gico, todo parece indicar que Argentina avanza hacia un liderazgo minero global.</w:t>
      </w:r>
    </w:p>
    <w:p w14:paraId="0D0C9BD5" w14:textId="75C7EE41" w:rsidR="005F7A99" w:rsidRPr="00FF1AAE" w:rsidRDefault="005F7A99" w:rsidP="005F7A99">
      <w:r>
        <w:lastRenderedPageBreak/>
        <w:t>Mase.lmneuqen.com</w:t>
      </w:r>
    </w:p>
    <w:sectPr w:rsidR="005F7A99" w:rsidRPr="00FF1A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38"/>
    <w:rsid w:val="00014E8C"/>
    <w:rsid w:val="00092CEC"/>
    <w:rsid w:val="005B1438"/>
    <w:rsid w:val="005F7A99"/>
    <w:rsid w:val="0097234C"/>
    <w:rsid w:val="00D57F3B"/>
    <w:rsid w:val="00DB2A33"/>
    <w:rsid w:val="00E23338"/>
    <w:rsid w:val="00FF1A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B484"/>
  <w15:chartTrackingRefBased/>
  <w15:docId w15:val="{A834BDE8-994E-4A08-B3CC-6E1E7950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1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1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14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14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14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14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14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14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14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14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14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14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14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14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14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14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14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1438"/>
    <w:rPr>
      <w:rFonts w:eastAsiaTheme="majorEastAsia" w:cstheme="majorBidi"/>
      <w:color w:val="272727" w:themeColor="text1" w:themeTint="D8"/>
    </w:rPr>
  </w:style>
  <w:style w:type="paragraph" w:styleId="Ttulo">
    <w:name w:val="Title"/>
    <w:basedOn w:val="Normal"/>
    <w:next w:val="Normal"/>
    <w:link w:val="TtuloCar"/>
    <w:uiPriority w:val="10"/>
    <w:qFormat/>
    <w:rsid w:val="005B1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14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14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14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1438"/>
    <w:pPr>
      <w:spacing w:before="160"/>
      <w:jc w:val="center"/>
    </w:pPr>
    <w:rPr>
      <w:i/>
      <w:iCs/>
      <w:color w:val="404040" w:themeColor="text1" w:themeTint="BF"/>
    </w:rPr>
  </w:style>
  <w:style w:type="character" w:customStyle="1" w:styleId="CitaCar">
    <w:name w:val="Cita Car"/>
    <w:basedOn w:val="Fuentedeprrafopredeter"/>
    <w:link w:val="Cita"/>
    <w:uiPriority w:val="29"/>
    <w:rsid w:val="005B1438"/>
    <w:rPr>
      <w:i/>
      <w:iCs/>
      <w:color w:val="404040" w:themeColor="text1" w:themeTint="BF"/>
    </w:rPr>
  </w:style>
  <w:style w:type="paragraph" w:styleId="Prrafodelista">
    <w:name w:val="List Paragraph"/>
    <w:basedOn w:val="Normal"/>
    <w:uiPriority w:val="34"/>
    <w:qFormat/>
    <w:rsid w:val="005B1438"/>
    <w:pPr>
      <w:ind w:left="720"/>
      <w:contextualSpacing/>
    </w:pPr>
  </w:style>
  <w:style w:type="character" w:styleId="nfasisintenso">
    <w:name w:val="Intense Emphasis"/>
    <w:basedOn w:val="Fuentedeprrafopredeter"/>
    <w:uiPriority w:val="21"/>
    <w:qFormat/>
    <w:rsid w:val="005B1438"/>
    <w:rPr>
      <w:i/>
      <w:iCs/>
      <w:color w:val="0F4761" w:themeColor="accent1" w:themeShade="BF"/>
    </w:rPr>
  </w:style>
  <w:style w:type="paragraph" w:styleId="Citadestacada">
    <w:name w:val="Intense Quote"/>
    <w:basedOn w:val="Normal"/>
    <w:next w:val="Normal"/>
    <w:link w:val="CitadestacadaCar"/>
    <w:uiPriority w:val="30"/>
    <w:qFormat/>
    <w:rsid w:val="005B1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1438"/>
    <w:rPr>
      <w:i/>
      <w:iCs/>
      <w:color w:val="0F4761" w:themeColor="accent1" w:themeShade="BF"/>
    </w:rPr>
  </w:style>
  <w:style w:type="character" w:styleId="Referenciaintensa">
    <w:name w:val="Intense Reference"/>
    <w:basedOn w:val="Fuentedeprrafopredeter"/>
    <w:uiPriority w:val="32"/>
    <w:qFormat/>
    <w:rsid w:val="005B14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2319</Words>
  <Characters>12756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Toyos</dc:creator>
  <cp:keywords/>
  <dc:description/>
  <cp:lastModifiedBy>Florencia Toyos</cp:lastModifiedBy>
  <cp:revision>1</cp:revision>
  <dcterms:created xsi:type="dcterms:W3CDTF">2025-12-30T01:56:00Z</dcterms:created>
  <dcterms:modified xsi:type="dcterms:W3CDTF">2025-12-30T03:13:00Z</dcterms:modified>
</cp:coreProperties>
</file>